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B3C3" w14:textId="77777777" w:rsidR="003561B9" w:rsidRDefault="00A75A50" w:rsidP="003561B9">
      <w:pPr>
        <w:spacing w:line="400" w:lineRule="exact"/>
        <w:jc w:val="center"/>
        <w:rPr>
          <w:rFonts w:ascii="微軟正黑體" w:eastAsia="微軟正黑體" w:hAnsi="微軟正黑體"/>
          <w:bCs/>
          <w:color w:val="5B9BD5"/>
          <w:szCs w:val="72"/>
          <w14:shadow w14:blurRad="38036" w14:dist="25323" w14:dir="5400000" w14:sx="100000" w14:sy="100000" w14:kx="0" w14:ky="0" w14:algn="b">
            <w14:srgbClr w14:val="6E747A"/>
          </w14:shadow>
        </w:rPr>
      </w:pPr>
      <w:r>
        <w:rPr>
          <w:rFonts w:ascii="微軟正黑體" w:eastAsia="微軟正黑體" w:hAnsi="微軟正黑體"/>
          <w:bCs/>
          <w:color w:val="5B9BD5"/>
          <w:szCs w:val="72"/>
          <w14:shadow w14:blurRad="38036" w14:dist="25323" w14:dir="5400000" w14:sx="100000" w14:sy="100000" w14:kx="0" w14:ky="0" w14:algn="b">
            <w14:srgbClr w14:val="6E747A"/>
          </w14:shadow>
        </w:rPr>
        <w:t>[</w:t>
      </w:r>
      <w:r w:rsidR="00D37C9B">
        <w:rPr>
          <w:rFonts w:ascii="微軟正黑體" w:eastAsia="微軟正黑體" w:hAnsi="微軟正黑體" w:hint="eastAsia"/>
          <w:bCs/>
          <w:color w:val="5B9BD5"/>
          <w:szCs w:val="72"/>
          <w14:shadow w14:blurRad="38036" w14:dist="25323" w14:dir="5400000" w14:sx="100000" w14:sy="100000" w14:kx="0" w14:ky="0" w14:algn="b">
            <w14:srgbClr w14:val="6E747A"/>
          </w14:shadow>
        </w:rPr>
        <w:t>推動</w:t>
      </w:r>
      <w:r>
        <w:rPr>
          <w:rFonts w:ascii="微軟正黑體" w:eastAsia="微軟正黑體" w:hAnsi="微軟正黑體"/>
          <w:bCs/>
          <w:color w:val="5B9BD5"/>
          <w:szCs w:val="72"/>
          <w14:shadow w14:blurRad="38036" w14:dist="25323" w14:dir="5400000" w14:sx="100000" w14:sy="100000" w14:kx="0" w14:ky="0" w14:algn="b">
            <w14:srgbClr w14:val="6E747A"/>
          </w14:shadow>
        </w:rPr>
        <w:t>紡織產業智慧</w:t>
      </w:r>
      <w:r w:rsidR="0035757D">
        <w:rPr>
          <w:rFonts w:ascii="微軟正黑體" w:eastAsia="微軟正黑體" w:hAnsi="微軟正黑體" w:hint="eastAsia"/>
          <w:bCs/>
          <w:color w:val="5B9BD5"/>
          <w:szCs w:val="72"/>
          <w14:shadow w14:blurRad="38036" w14:dist="25323" w14:dir="5400000" w14:sx="100000" w14:sy="100000" w14:kx="0" w14:ky="0" w14:algn="b">
            <w14:srgbClr w14:val="6E747A"/>
          </w14:shadow>
        </w:rPr>
        <w:t>加值開發與輔導計畫</w:t>
      </w:r>
      <w:r>
        <w:rPr>
          <w:rFonts w:ascii="微軟正黑體" w:eastAsia="微軟正黑體" w:hAnsi="微軟正黑體"/>
          <w:bCs/>
          <w:color w:val="5B9BD5"/>
          <w:szCs w:val="72"/>
          <w14:shadow w14:blurRad="38036" w14:dist="25323" w14:dir="5400000" w14:sx="100000" w14:sy="100000" w14:kx="0" w14:ky="0" w14:algn="b">
            <w14:srgbClr w14:val="6E747A"/>
          </w14:shadow>
        </w:rPr>
        <w:t>]</w:t>
      </w:r>
    </w:p>
    <w:p w14:paraId="5220EA06" w14:textId="30EF9C97" w:rsidR="00A75A50" w:rsidRPr="003561B9" w:rsidRDefault="000B4514" w:rsidP="003561B9">
      <w:pPr>
        <w:spacing w:line="400" w:lineRule="exact"/>
        <w:jc w:val="center"/>
        <w:rPr>
          <w:rFonts w:ascii="微軟正黑體" w:eastAsia="微軟正黑體" w:hAnsi="微軟正黑體"/>
          <w:bCs/>
          <w:color w:val="5B9BD5"/>
          <w:sz w:val="36"/>
          <w:szCs w:val="72"/>
          <w14:shadow w14:blurRad="38036" w14:dist="25323" w14:dir="5400000" w14:sx="100000" w14:sy="100000" w14:kx="0" w14:ky="0" w14:algn="b">
            <w14:srgbClr w14:val="6E747A"/>
          </w14:shadow>
        </w:rPr>
      </w:pPr>
      <w:r w:rsidRPr="000B4514">
        <w:rPr>
          <w:rFonts w:ascii="微軟正黑體" w:eastAsia="微軟正黑體" w:hAnsi="微軟正黑體" w:hint="eastAsia"/>
          <w:color w:val="2E74B5" w:themeColor="accent1" w:themeShade="BF"/>
          <w:sz w:val="36"/>
        </w:rPr>
        <w:t>『DPP數位產品護照</w:t>
      </w:r>
      <w:r w:rsidR="00DD1484">
        <w:rPr>
          <w:rFonts w:ascii="微軟正黑體" w:eastAsia="微軟正黑體" w:hAnsi="微軟正黑體" w:hint="eastAsia"/>
          <w:color w:val="2E74B5" w:themeColor="accent1" w:themeShade="BF"/>
          <w:sz w:val="36"/>
        </w:rPr>
        <w:t>的應用動態及發展趨勢</w:t>
      </w:r>
      <w:r w:rsidRPr="000B4514">
        <w:rPr>
          <w:rFonts w:ascii="微軟正黑體" w:eastAsia="微軟正黑體" w:hAnsi="微軟正黑體" w:hint="eastAsia"/>
          <w:color w:val="2E74B5" w:themeColor="accent1" w:themeShade="BF"/>
          <w:sz w:val="36"/>
        </w:rPr>
        <w:t>』</w:t>
      </w:r>
      <w:r w:rsidR="00DD1484">
        <w:rPr>
          <w:rFonts w:ascii="微軟正黑體" w:eastAsia="微軟正黑體" w:hAnsi="微軟正黑體" w:hint="eastAsia"/>
          <w:color w:val="2E74B5" w:themeColor="accent1" w:themeShade="BF"/>
          <w:sz w:val="36"/>
        </w:rPr>
        <w:t>研討</w:t>
      </w:r>
      <w:r w:rsidRPr="000B4514">
        <w:rPr>
          <w:rFonts w:ascii="微軟正黑體" w:eastAsia="微軟正黑體" w:hAnsi="微軟正黑體" w:hint="eastAsia"/>
          <w:color w:val="2E74B5" w:themeColor="accent1" w:themeShade="BF"/>
          <w:sz w:val="36"/>
        </w:rPr>
        <w:t>會</w:t>
      </w:r>
    </w:p>
    <w:p w14:paraId="4DC51269" w14:textId="7C0ED69F" w:rsidR="00DD1484" w:rsidRPr="00DD1484" w:rsidRDefault="00DD1484" w:rsidP="00210884">
      <w:pPr>
        <w:pStyle w:val="Web"/>
        <w:spacing w:line="360" w:lineRule="exact"/>
        <w:ind w:firstLineChars="600" w:firstLine="1680"/>
        <w:jc w:val="both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proofErr w:type="gramStart"/>
      <w:r w:rsidRPr="00DD1484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——</w:t>
      </w:r>
      <w:proofErr w:type="gramEnd"/>
      <w:r w:rsidRPr="00DD1484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 xml:space="preserve"> 掌握全球紡織產業邁向永續與數位透明的關鍵契機 </w:t>
      </w:r>
      <w:proofErr w:type="gramStart"/>
      <w:r w:rsidRPr="00DD1484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——</w:t>
      </w:r>
      <w:proofErr w:type="gramEnd"/>
    </w:p>
    <w:p w14:paraId="30D71FC7" w14:textId="63A43D28" w:rsidR="00DD1484" w:rsidRPr="00DD1484" w:rsidRDefault="00DD1484" w:rsidP="00DD1484">
      <w:pPr>
        <w:pStyle w:val="Web"/>
        <w:spacing w:line="360" w:lineRule="exact"/>
        <w:ind w:firstLine="480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DD1484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隨著全球永續發展議題升溫，歐盟率先推動「數位產品護照（Digital Product Passport, DPP）」制度，要求產品在全生命週期中具備完整的數據記錄與可追溯性。DPP不僅是政策要求，更是企業邁向透明、負責任與永續競爭力的重要里程碑。</w:t>
      </w:r>
    </w:p>
    <w:p w14:paraId="59AA3108" w14:textId="16CAE1F9" w:rsidR="0031022B" w:rsidRPr="007516CE" w:rsidRDefault="00DD1484" w:rsidP="007516CE">
      <w:pPr>
        <w:pStyle w:val="Web"/>
        <w:spacing w:line="360" w:lineRule="exact"/>
        <w:ind w:firstLine="480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DD1484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在紡織與布料產業中，DPP的導入將徹底改變現有供應鏈的運作模式。從原料來源、製程碳足跡、染整化學品管理、到產品使用與回收階段，每一環節都將被數據化、標準化並可追蹤。這不僅能提升產品價值與品牌信任度，更可協助企業符合ESG揭露與歐盟CBAM、CSRD等永續法規的要求，成為拓展國際市場的核心競爭優勢。</w:t>
      </w:r>
    </w:p>
    <w:p w14:paraId="7127E355" w14:textId="7A9199AC" w:rsidR="005257FA" w:rsidRDefault="00E8013C" w:rsidP="000742FA">
      <w:pPr>
        <w:pStyle w:val="Web"/>
        <w:spacing w:line="360" w:lineRule="exact"/>
        <w:ind w:firstLine="480"/>
        <w:jc w:val="both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B1188">
        <w:rPr>
          <w:rFonts w:ascii="微軟正黑體" w:eastAsia="微軟正黑體" w:hAnsi="微軟正黑體" w:cs="新細明體"/>
          <w:kern w:val="0"/>
          <w:sz w:val="28"/>
          <w:szCs w:val="28"/>
        </w:rPr>
        <w:t>本次</w:t>
      </w:r>
      <w:r w:rsidR="00DD1484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研討</w:t>
      </w:r>
      <w:r w:rsidRPr="00FB1188">
        <w:rPr>
          <w:rFonts w:ascii="微軟正黑體" w:eastAsia="微軟正黑體" w:hAnsi="微軟正黑體" w:cs="新細明體"/>
          <w:kern w:val="0"/>
          <w:sz w:val="28"/>
          <w:szCs w:val="28"/>
        </w:rPr>
        <w:t>會</w:t>
      </w:r>
      <w:r>
        <w:rPr>
          <w:rFonts w:ascii="微軟正黑體" w:eastAsia="微軟正黑體" w:hAnsi="微軟正黑體" w:cs="新細明體" w:hint="eastAsia"/>
          <w:kern w:val="0"/>
          <w:sz w:val="28"/>
          <w:szCs w:val="28"/>
        </w:rPr>
        <w:t>依據</w:t>
      </w:r>
      <w:r w:rsidRPr="00FB1188">
        <w:rPr>
          <w:rFonts w:ascii="微軟正黑體" w:eastAsia="微軟正黑體" w:hAnsi="微軟正黑體" w:cs="新細明體"/>
          <w:kern w:val="0"/>
          <w:sz w:val="28"/>
          <w:szCs w:val="28"/>
        </w:rPr>
        <w:t>經濟部產業發展署委託紡織產業綜合研究所執行</w:t>
      </w:r>
      <w:r>
        <w:rPr>
          <w:rFonts w:ascii="微軟正黑體" w:eastAsia="微軟正黑體" w:hAnsi="微軟正黑體" w:cs="新細明體" w:hint="eastAsia"/>
          <w:kern w:val="0"/>
          <w:sz w:val="28"/>
          <w:szCs w:val="28"/>
        </w:rPr>
        <w:t>之</w:t>
      </w:r>
      <w:r w:rsidRPr="00FB1188">
        <w:rPr>
          <w:rFonts w:ascii="微軟正黑體" w:eastAsia="微軟正黑體" w:hAnsi="微軟正黑體" w:cs="新細明體"/>
          <w:kern w:val="0"/>
          <w:sz w:val="28"/>
          <w:szCs w:val="28"/>
        </w:rPr>
        <w:t>「</w:t>
      </w:r>
      <w:r w:rsidRPr="00724F84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推動紡織產業智慧加值開發與輔導計畫</w:t>
      </w:r>
      <w:r w:rsidRPr="00FB1188">
        <w:rPr>
          <w:rFonts w:ascii="微軟正黑體" w:eastAsia="微軟正黑體" w:hAnsi="微軟正黑體" w:cs="新細明體"/>
          <w:kern w:val="0"/>
          <w:sz w:val="28"/>
          <w:szCs w:val="28"/>
        </w:rPr>
        <w:t>」</w:t>
      </w:r>
      <w:r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規劃</w:t>
      </w:r>
      <w:r w:rsidRPr="00FB1188">
        <w:rPr>
          <w:rFonts w:ascii="微軟正黑體" w:eastAsia="微軟正黑體" w:hAnsi="微軟正黑體" w:cs="新細明體"/>
          <w:kern w:val="0"/>
          <w:sz w:val="28"/>
          <w:szCs w:val="28"/>
        </w:rPr>
        <w:t>，將於</w:t>
      </w:r>
      <w:r w:rsidRPr="007516CE">
        <w:rPr>
          <w:rFonts w:ascii="微軟正黑體" w:eastAsia="微軟正黑體" w:hAnsi="微軟正黑體" w:cs="新細明體"/>
          <w:bCs/>
          <w:kern w:val="0"/>
          <w:sz w:val="28"/>
          <w:szCs w:val="28"/>
        </w:rPr>
        <w:t>1</w:t>
      </w:r>
      <w:r w:rsidR="007516CE" w:rsidRPr="007516CE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2</w:t>
      </w:r>
      <w:r w:rsidRPr="007516CE">
        <w:rPr>
          <w:rFonts w:ascii="微軟正黑體" w:eastAsia="微軟正黑體" w:hAnsi="微軟正黑體" w:cs="新細明體"/>
          <w:bCs/>
          <w:kern w:val="0"/>
          <w:sz w:val="28"/>
          <w:szCs w:val="28"/>
        </w:rPr>
        <w:t>月</w:t>
      </w:r>
      <w:r w:rsidR="00CE72C2">
        <w:rPr>
          <w:rFonts w:ascii="微軟正黑體" w:eastAsia="微軟正黑體" w:hAnsi="微軟正黑體" w:cs="新細明體"/>
          <w:bCs/>
          <w:kern w:val="0"/>
          <w:sz w:val="28"/>
          <w:szCs w:val="28"/>
        </w:rPr>
        <w:t>3</w:t>
      </w:r>
      <w:r w:rsidRPr="007516CE">
        <w:rPr>
          <w:rFonts w:ascii="微軟正黑體" w:eastAsia="微軟正黑體" w:hAnsi="微軟正黑體" w:cs="新細明體"/>
          <w:bCs/>
          <w:kern w:val="0"/>
          <w:sz w:val="28"/>
          <w:szCs w:val="28"/>
        </w:rPr>
        <w:t>日舉行</w:t>
      </w:r>
      <w:r w:rsidRPr="00FB1188">
        <w:rPr>
          <w:rFonts w:ascii="微軟正黑體" w:eastAsia="微軟正黑體" w:hAnsi="微軟正黑體" w:cs="新細明體"/>
          <w:kern w:val="0"/>
          <w:sz w:val="28"/>
          <w:szCs w:val="28"/>
        </w:rPr>
        <w:t>，邀請重量級講者分享：</w:t>
      </w:r>
    </w:p>
    <w:p w14:paraId="590E0BF6" w14:textId="59D7EDCD" w:rsidR="007516CE" w:rsidRPr="001C7371" w:rsidRDefault="007516CE" w:rsidP="007516CE">
      <w:pPr>
        <w:widowControl/>
        <w:numPr>
          <w:ilvl w:val="0"/>
          <w:numId w:val="4"/>
        </w:numPr>
        <w:tabs>
          <w:tab w:val="clear" w:pos="720"/>
        </w:tabs>
        <w:suppressAutoHyphens w:val="0"/>
        <w:autoSpaceDN/>
        <w:spacing w:line="360" w:lineRule="exact"/>
        <w:ind w:left="0" w:firstLine="0"/>
        <w:jc w:val="both"/>
        <w:textAlignment w:val="auto"/>
        <w:rPr>
          <w:rFonts w:ascii="微軟正黑體" w:eastAsia="微軟正黑體" w:hAnsi="微軟正黑體"/>
          <w:sz w:val="28"/>
          <w:szCs w:val="28"/>
        </w:rPr>
      </w:pPr>
      <w:r w:rsidRPr="001C7371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李菁 執行長</w:t>
      </w:r>
      <w:proofErr w:type="gramStart"/>
      <w:r w:rsidR="005257FA" w:rsidRPr="001C7371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｜</w:t>
      </w:r>
      <w:proofErr w:type="gramEnd"/>
      <w:r w:rsidRPr="001C7371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臺灣通用紡織科技股份有限公司</w:t>
      </w:r>
      <w:r w:rsidR="005257FA" w:rsidRPr="001C7371">
        <w:rPr>
          <w:rFonts w:ascii="微軟正黑體" w:eastAsia="微軟正黑體" w:hAnsi="微軟正黑體" w:cs="新細明體"/>
          <w:kern w:val="0"/>
          <w:sz w:val="28"/>
          <w:szCs w:val="28"/>
        </w:rPr>
        <w:t>：分享</w:t>
      </w:r>
      <w:r w:rsidRPr="001C7371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從數位布料到數位護照：紡織產業的雙軸進化藍圖</w:t>
      </w:r>
    </w:p>
    <w:p w14:paraId="4BCAB37A" w14:textId="0BD8179F" w:rsidR="00210884" w:rsidRPr="001C7371" w:rsidRDefault="00210884" w:rsidP="00210884">
      <w:pPr>
        <w:widowControl/>
        <w:numPr>
          <w:ilvl w:val="0"/>
          <w:numId w:val="4"/>
        </w:numPr>
        <w:tabs>
          <w:tab w:val="clear" w:pos="720"/>
        </w:tabs>
        <w:suppressAutoHyphens w:val="0"/>
        <w:autoSpaceDN/>
        <w:spacing w:line="320" w:lineRule="exact"/>
        <w:ind w:left="284" w:hanging="284"/>
        <w:textAlignment w:val="auto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1C7371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財團法人紡織產業綜合研究所-製程部(講師待定)</w:t>
      </w:r>
      <w:proofErr w:type="gramStart"/>
      <w:r w:rsidRPr="001C7371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｜</w:t>
      </w:r>
      <w:proofErr w:type="gramEnd"/>
      <w:r w:rsidRPr="001C7371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紡織產業面對DPP的數位解決方案</w:t>
      </w:r>
      <w:r w:rsidRPr="001C7371">
        <w:rPr>
          <w:rFonts w:ascii="微軟正黑體" w:eastAsia="微軟正黑體" w:hAnsi="微軟正黑體" w:cs="新細明體"/>
          <w:kern w:val="0"/>
          <w:sz w:val="28"/>
          <w:szCs w:val="28"/>
        </w:rPr>
        <w:t>：解析歐盟DPP</w:t>
      </w:r>
      <w:r w:rsidRPr="001C7371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數位護照與生命週期管理</w:t>
      </w:r>
    </w:p>
    <w:p w14:paraId="7671322E" w14:textId="726C1ACA" w:rsidR="009B194D" w:rsidRPr="001C7371" w:rsidRDefault="009B194D" w:rsidP="009B194D">
      <w:pPr>
        <w:widowControl/>
        <w:numPr>
          <w:ilvl w:val="0"/>
          <w:numId w:val="4"/>
        </w:numPr>
        <w:tabs>
          <w:tab w:val="clear" w:pos="720"/>
        </w:tabs>
        <w:suppressAutoHyphens w:val="0"/>
        <w:autoSpaceDN/>
        <w:spacing w:line="320" w:lineRule="exact"/>
        <w:ind w:left="284" w:hanging="284"/>
        <w:textAlignment w:val="auto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1C7371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台灣檢驗科技股份有限公司</w:t>
      </w:r>
      <w:r w:rsidRPr="001C7371">
        <w:rPr>
          <w:rFonts w:ascii="微軟正黑體" w:eastAsia="微軟正黑體" w:hAnsi="微軟正黑體" w:cs="新細明體"/>
          <w:kern w:val="0"/>
          <w:sz w:val="28"/>
          <w:szCs w:val="28"/>
        </w:rPr>
        <w:t>：</w:t>
      </w:r>
      <w:r w:rsidRPr="001C7371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從檢驗實務看DPP數位產品護照的永續應用</w:t>
      </w:r>
    </w:p>
    <w:p w14:paraId="5FAB4F36" w14:textId="17D4F157" w:rsidR="007516CE" w:rsidRPr="007516CE" w:rsidRDefault="007516CE" w:rsidP="007516CE">
      <w:pPr>
        <w:widowControl/>
        <w:suppressAutoHyphens w:val="0"/>
        <w:autoSpaceDN/>
        <w:spacing w:line="360" w:lineRule="exact"/>
        <w:ind w:leftChars="59" w:left="142" w:firstLineChars="200" w:firstLine="560"/>
        <w:jc w:val="both"/>
        <w:textAlignment w:val="auto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7516CE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DPP不僅是法規的挑戰，更是企業轉型的契機。在數位化、透明化與永續成為產業主流的時代，誰能率先掌握產品數據與供應鏈資訊，誰就能在國際市場中脫穎而出。</w:t>
      </w:r>
    </w:p>
    <w:p w14:paraId="36D16FCC" w14:textId="00C6B71B" w:rsidR="0031022B" w:rsidRPr="007516CE" w:rsidRDefault="007516CE" w:rsidP="007516CE">
      <w:pPr>
        <w:widowControl/>
        <w:suppressAutoHyphens w:val="0"/>
        <w:autoSpaceDN/>
        <w:spacing w:line="360" w:lineRule="exact"/>
        <w:ind w:leftChars="59" w:left="142" w:firstLineChars="200" w:firstLine="560"/>
        <w:jc w:val="both"/>
        <w:textAlignment w:val="auto"/>
        <w:rPr>
          <w:rFonts w:ascii="微軟正黑體" w:eastAsia="微軟正黑體" w:hAnsi="微軟正黑體"/>
          <w:sz w:val="28"/>
          <w:szCs w:val="28"/>
        </w:rPr>
      </w:pPr>
      <w:r w:rsidRPr="007516CE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誠摯邀請您參與本次研討會，與業界專家一同探索「DPP數位產品護照」帶來的無限可能，共同引領紡織產業邁向永續新時代！</w:t>
      </w:r>
      <w:r w:rsidR="0013167D" w:rsidRPr="007516CE">
        <w:rPr>
          <w:rFonts w:ascii="微軟正黑體" w:eastAsia="微軟正黑體" w:hAnsi="微軟正黑體" w:hint="eastAsia"/>
          <w:sz w:val="28"/>
          <w:szCs w:val="28"/>
        </w:rPr>
        <w:t xml:space="preserve">                              </w:t>
      </w:r>
    </w:p>
    <w:p w14:paraId="1BBAA301" w14:textId="3197D9C4" w:rsidR="0013167D" w:rsidRPr="002E356B" w:rsidRDefault="00A75A50" w:rsidP="007516CE">
      <w:pPr>
        <w:pStyle w:val="a7"/>
        <w:numPr>
          <w:ilvl w:val="0"/>
          <w:numId w:val="1"/>
        </w:numPr>
        <w:snapToGrid w:val="0"/>
        <w:spacing w:beforeLines="50" w:before="180" w:line="320" w:lineRule="exact"/>
        <w:ind w:hanging="196"/>
        <w:rPr>
          <w:rFonts w:ascii="微軟正黑體" w:eastAsia="微軟正黑體" w:hAnsi="微軟正黑體"/>
          <w:sz w:val="24"/>
          <w:szCs w:val="24"/>
        </w:rPr>
      </w:pPr>
      <w:r w:rsidRPr="0013167D">
        <w:rPr>
          <w:rFonts w:ascii="微軟正黑體" w:eastAsia="微軟正黑體" w:hAnsi="微軟正黑體"/>
          <w:szCs w:val="28"/>
        </w:rPr>
        <w:t>主辦單位：經濟部產業發展署</w:t>
      </w:r>
      <w:r w:rsidR="002E356B">
        <w:rPr>
          <w:rFonts w:ascii="微軟正黑體" w:eastAsia="微軟正黑體" w:hAnsi="微軟正黑體" w:hint="eastAsia"/>
          <w:szCs w:val="28"/>
        </w:rPr>
        <w:t xml:space="preserve">                  </w:t>
      </w:r>
    </w:p>
    <w:p w14:paraId="620C1230" w14:textId="516D657B" w:rsidR="00522C9F" w:rsidRDefault="00A75A50" w:rsidP="005F68A3">
      <w:pPr>
        <w:pStyle w:val="a7"/>
        <w:numPr>
          <w:ilvl w:val="0"/>
          <w:numId w:val="1"/>
        </w:numPr>
        <w:snapToGrid w:val="0"/>
        <w:spacing w:beforeLines="50" w:before="180" w:line="320" w:lineRule="exact"/>
        <w:ind w:leftChars="82" w:left="906" w:hanging="709"/>
        <w:rPr>
          <w:rFonts w:ascii="微軟正黑體" w:eastAsia="微軟正黑體" w:hAnsi="微軟正黑體"/>
          <w:szCs w:val="28"/>
        </w:rPr>
      </w:pPr>
      <w:r w:rsidRPr="0013167D">
        <w:rPr>
          <w:rFonts w:ascii="微軟正黑體" w:eastAsia="微軟正黑體" w:hAnsi="微軟正黑體"/>
          <w:szCs w:val="28"/>
        </w:rPr>
        <w:t>承辦單位：財團法人紡織產業綜合研究所</w:t>
      </w:r>
    </w:p>
    <w:p w14:paraId="346724B2" w14:textId="6CDAF925" w:rsidR="009E6EC6" w:rsidRPr="009E6EC6" w:rsidRDefault="009E6EC6" w:rsidP="009E6EC6">
      <w:pPr>
        <w:pStyle w:val="a7"/>
        <w:numPr>
          <w:ilvl w:val="0"/>
          <w:numId w:val="1"/>
        </w:numPr>
        <w:snapToGrid w:val="0"/>
        <w:spacing w:beforeLines="50" w:before="180" w:line="320" w:lineRule="exact"/>
        <w:ind w:leftChars="82" w:left="906" w:hanging="709"/>
        <w:rPr>
          <w:rFonts w:ascii="微軟正黑體" w:eastAsia="微軟正黑體" w:hAnsi="微軟正黑體"/>
          <w:szCs w:val="28"/>
        </w:rPr>
      </w:pPr>
      <w:r w:rsidRPr="00522C9F">
        <w:rPr>
          <w:rFonts w:ascii="微軟正黑體" w:eastAsia="微軟正黑體" w:hAnsi="微軟正黑體" w:hint="eastAsia"/>
          <w:szCs w:val="28"/>
        </w:rPr>
        <w:t>協辦</w:t>
      </w:r>
      <w:r w:rsidRPr="00522C9F">
        <w:rPr>
          <w:rFonts w:ascii="微軟正黑體" w:eastAsia="微軟正黑體" w:hAnsi="微軟正黑體"/>
          <w:szCs w:val="28"/>
        </w:rPr>
        <w:t>單位：</w:t>
      </w:r>
      <w:r w:rsidR="001E7E91" w:rsidRPr="001E7E91">
        <w:rPr>
          <w:rFonts w:ascii="微軟正黑體" w:eastAsia="微軟正黑體" w:hAnsi="微軟正黑體" w:hint="eastAsia"/>
          <w:szCs w:val="28"/>
        </w:rPr>
        <w:t>台灣毛衣編織工業同業公會</w:t>
      </w:r>
      <w:r w:rsidR="001E7E91">
        <w:rPr>
          <w:rFonts w:ascii="微軟正黑體" w:eastAsia="微軟正黑體" w:hAnsi="微軟正黑體" w:hint="eastAsia"/>
          <w:szCs w:val="28"/>
        </w:rPr>
        <w:t>、</w:t>
      </w:r>
      <w:r>
        <w:rPr>
          <w:rFonts w:ascii="微軟正黑體" w:eastAsia="微軟正黑體" w:hAnsi="微軟正黑體" w:hint="eastAsia"/>
          <w:szCs w:val="28"/>
        </w:rPr>
        <w:t>台灣區絲織工業同業公會、</w:t>
      </w:r>
      <w:r w:rsidRPr="00522C9F">
        <w:rPr>
          <w:rFonts w:ascii="微軟正黑體" w:eastAsia="微軟正黑體" w:hAnsi="微軟正黑體" w:hint="eastAsia"/>
          <w:szCs w:val="28"/>
        </w:rPr>
        <w:t>台灣區棉布印染整理工業同業公會、台灣區絲綢印染整理工業同業公會、台灣針織工業同業公會、台灣區毛巾工業同業公會、台灣區人造纖維製造工業同業公會</w:t>
      </w:r>
      <w:r>
        <w:rPr>
          <w:rFonts w:ascii="微軟正黑體" w:eastAsia="微軟正黑體" w:hAnsi="微軟正黑體" w:hint="eastAsia"/>
          <w:szCs w:val="28"/>
        </w:rPr>
        <w:t>、</w:t>
      </w:r>
      <w:r w:rsidRPr="00522C9F">
        <w:rPr>
          <w:rFonts w:ascii="微軟正黑體" w:eastAsia="微軟正黑體" w:hAnsi="微軟正黑體" w:hint="eastAsia"/>
          <w:szCs w:val="28"/>
        </w:rPr>
        <w:t>台灣</w:t>
      </w:r>
      <w:r>
        <w:rPr>
          <w:rFonts w:ascii="微軟正黑體" w:eastAsia="微軟正黑體" w:hAnsi="微軟正黑體" w:hint="eastAsia"/>
          <w:szCs w:val="28"/>
        </w:rPr>
        <w:t>區織布</w:t>
      </w:r>
      <w:r w:rsidRPr="00522C9F">
        <w:rPr>
          <w:rFonts w:ascii="微軟正黑體" w:eastAsia="微軟正黑體" w:hAnsi="微軟正黑體" w:hint="eastAsia"/>
          <w:szCs w:val="28"/>
        </w:rPr>
        <w:t>工業同業公會</w:t>
      </w:r>
    </w:p>
    <w:p w14:paraId="3E18F2B7" w14:textId="26EB5CD1" w:rsidR="00A75A50" w:rsidRPr="00C53E9D" w:rsidRDefault="00C53E9D" w:rsidP="0013167D">
      <w:pPr>
        <w:pStyle w:val="a7"/>
        <w:numPr>
          <w:ilvl w:val="0"/>
          <w:numId w:val="1"/>
        </w:numPr>
        <w:snapToGrid w:val="0"/>
        <w:spacing w:beforeLines="50" w:before="180" w:line="320" w:lineRule="exact"/>
        <w:ind w:leftChars="82" w:left="906" w:hanging="709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辦理</w:t>
      </w:r>
      <w:r w:rsidR="00A75A50" w:rsidRPr="00C53E9D">
        <w:rPr>
          <w:rFonts w:ascii="微軟正黑體" w:eastAsia="微軟正黑體" w:hAnsi="微軟正黑體"/>
          <w:szCs w:val="28"/>
        </w:rPr>
        <w:t>時間</w:t>
      </w:r>
      <w:r w:rsidR="00A75A50" w:rsidRPr="00C53E9D">
        <w:rPr>
          <w:rFonts w:ascii="微軟正黑體" w:eastAsia="微軟正黑體" w:hAnsi="微軟正黑體" w:hint="eastAsia"/>
          <w:szCs w:val="28"/>
        </w:rPr>
        <w:t>：1</w:t>
      </w:r>
      <w:r w:rsidR="00A75A50" w:rsidRPr="00C53E9D">
        <w:rPr>
          <w:rFonts w:ascii="微軟正黑體" w:eastAsia="微軟正黑體" w:hAnsi="微軟正黑體"/>
          <w:szCs w:val="28"/>
        </w:rPr>
        <w:t>14</w:t>
      </w:r>
      <w:r w:rsidR="00A75A50" w:rsidRPr="00C53E9D">
        <w:rPr>
          <w:rFonts w:ascii="微軟正黑體" w:eastAsia="微軟正黑體" w:hAnsi="微軟正黑體" w:hint="eastAsia"/>
          <w:szCs w:val="28"/>
        </w:rPr>
        <w:t>年</w:t>
      </w:r>
      <w:r w:rsidR="005257FA">
        <w:rPr>
          <w:rFonts w:ascii="微軟正黑體" w:eastAsia="微軟正黑體" w:hAnsi="微軟正黑體" w:hint="eastAsia"/>
          <w:szCs w:val="28"/>
        </w:rPr>
        <w:t>1</w:t>
      </w:r>
      <w:r w:rsidR="00235CD3">
        <w:rPr>
          <w:rFonts w:ascii="微軟正黑體" w:eastAsia="微軟正黑體" w:hAnsi="微軟正黑體"/>
          <w:szCs w:val="28"/>
        </w:rPr>
        <w:t>2</w:t>
      </w:r>
      <w:r w:rsidR="00A75A50" w:rsidRPr="00C53E9D">
        <w:rPr>
          <w:rFonts w:ascii="微軟正黑體" w:eastAsia="微軟正黑體" w:hAnsi="微軟正黑體"/>
          <w:szCs w:val="28"/>
        </w:rPr>
        <w:t>月</w:t>
      </w:r>
      <w:r w:rsidR="00235CD3">
        <w:rPr>
          <w:rFonts w:ascii="微軟正黑體" w:eastAsia="微軟正黑體" w:hAnsi="微軟正黑體"/>
          <w:szCs w:val="28"/>
        </w:rPr>
        <w:t>3</w:t>
      </w:r>
      <w:r w:rsidR="00A75A50" w:rsidRPr="00C53E9D">
        <w:rPr>
          <w:rFonts w:ascii="微軟正黑體" w:eastAsia="微軟正黑體" w:hAnsi="微軟正黑體"/>
          <w:szCs w:val="28"/>
        </w:rPr>
        <w:t>日</w:t>
      </w:r>
      <w:r w:rsidR="00947E83">
        <w:rPr>
          <w:rFonts w:ascii="微軟正黑體" w:eastAsia="微軟正黑體" w:hAnsi="微軟正黑體" w:hint="eastAsia"/>
          <w:szCs w:val="28"/>
        </w:rPr>
        <w:t xml:space="preserve"> </w:t>
      </w:r>
      <w:r w:rsidR="00A75A50" w:rsidRPr="00C53E9D">
        <w:rPr>
          <w:rFonts w:ascii="微軟正黑體" w:eastAsia="微軟正黑體" w:hAnsi="微軟正黑體"/>
          <w:szCs w:val="28"/>
        </w:rPr>
        <w:t>(星期</w:t>
      </w:r>
      <w:r w:rsidR="00AD218F">
        <w:rPr>
          <w:rFonts w:ascii="微軟正黑體" w:eastAsia="微軟正黑體" w:hAnsi="微軟正黑體" w:hint="eastAsia"/>
          <w:szCs w:val="28"/>
        </w:rPr>
        <w:t>三</w:t>
      </w:r>
      <w:r w:rsidR="00A75A50" w:rsidRPr="00C53E9D">
        <w:rPr>
          <w:rFonts w:ascii="微軟正黑體" w:eastAsia="微軟正黑體" w:hAnsi="微軟正黑體"/>
          <w:szCs w:val="28"/>
        </w:rPr>
        <w:t>)</w:t>
      </w:r>
      <w:r w:rsidR="00E64A26" w:rsidRPr="00C53E9D">
        <w:rPr>
          <w:rFonts w:ascii="微軟正黑體" w:eastAsia="微軟正黑體" w:hAnsi="微軟正黑體"/>
          <w:szCs w:val="28"/>
        </w:rPr>
        <w:t xml:space="preserve"> </w:t>
      </w:r>
      <w:r w:rsidR="00A75A50" w:rsidRPr="00C53E9D">
        <w:rPr>
          <w:rFonts w:ascii="微軟正黑體" w:eastAsia="微軟正黑體" w:hAnsi="微軟正黑體" w:hint="eastAsia"/>
          <w:szCs w:val="28"/>
        </w:rPr>
        <w:t>下</w:t>
      </w:r>
      <w:r w:rsidR="00A75A50" w:rsidRPr="00C53E9D">
        <w:rPr>
          <w:rFonts w:ascii="微軟正黑體" w:eastAsia="微軟正黑體" w:hAnsi="微軟正黑體"/>
          <w:szCs w:val="28"/>
        </w:rPr>
        <w:t>午</w:t>
      </w:r>
      <w:r w:rsidR="00E64A26" w:rsidRPr="00C53E9D">
        <w:rPr>
          <w:rFonts w:ascii="微軟正黑體" w:eastAsia="微軟正黑體" w:hAnsi="微軟正黑體" w:hint="eastAsia"/>
          <w:szCs w:val="28"/>
        </w:rPr>
        <w:t xml:space="preserve"> </w:t>
      </w:r>
      <w:r w:rsidR="00E64A26" w:rsidRPr="00C53E9D">
        <w:rPr>
          <w:rFonts w:ascii="微軟正黑體" w:eastAsia="微軟正黑體" w:hAnsi="微軟正黑體"/>
          <w:szCs w:val="28"/>
        </w:rPr>
        <w:t>1</w:t>
      </w:r>
      <w:r w:rsidR="00AD218F">
        <w:rPr>
          <w:rFonts w:ascii="微軟正黑體" w:eastAsia="微軟正黑體" w:hAnsi="微軟正黑體" w:hint="eastAsia"/>
          <w:szCs w:val="28"/>
        </w:rPr>
        <w:t>3</w:t>
      </w:r>
      <w:r w:rsidR="00E64A26" w:rsidRPr="00C53E9D">
        <w:rPr>
          <w:rFonts w:ascii="微軟正黑體" w:eastAsia="微軟正黑體" w:hAnsi="微軟正黑體"/>
          <w:szCs w:val="28"/>
        </w:rPr>
        <w:t>:</w:t>
      </w:r>
      <w:r w:rsidR="00AD218F">
        <w:rPr>
          <w:rFonts w:ascii="微軟正黑體" w:eastAsia="微軟正黑體" w:hAnsi="微軟正黑體" w:hint="eastAsia"/>
          <w:szCs w:val="28"/>
        </w:rPr>
        <w:t>0</w:t>
      </w:r>
      <w:r w:rsidR="00A75A50" w:rsidRPr="00C53E9D">
        <w:rPr>
          <w:rFonts w:ascii="微軟正黑體" w:eastAsia="微軟正黑體" w:hAnsi="微軟正黑體"/>
          <w:szCs w:val="28"/>
        </w:rPr>
        <w:t>0~</w:t>
      </w:r>
      <w:r w:rsidR="00AD218F">
        <w:rPr>
          <w:rFonts w:ascii="微軟正黑體" w:eastAsia="微軟正黑體" w:hAnsi="微軟正黑體" w:hint="eastAsia"/>
          <w:szCs w:val="28"/>
        </w:rPr>
        <w:t>16</w:t>
      </w:r>
      <w:r w:rsidR="00E64A26" w:rsidRPr="00C53E9D">
        <w:rPr>
          <w:rFonts w:ascii="微軟正黑體" w:eastAsia="微軟正黑體" w:hAnsi="微軟正黑體" w:hint="eastAsia"/>
          <w:szCs w:val="28"/>
        </w:rPr>
        <w:t>:</w:t>
      </w:r>
      <w:r w:rsidR="00AD218F">
        <w:rPr>
          <w:rFonts w:ascii="微軟正黑體" w:eastAsia="微軟正黑體" w:hAnsi="微軟正黑體" w:hint="eastAsia"/>
          <w:szCs w:val="28"/>
        </w:rPr>
        <w:t>0</w:t>
      </w:r>
      <w:r w:rsidR="005257FA">
        <w:rPr>
          <w:rFonts w:ascii="微軟正黑體" w:eastAsia="微軟正黑體" w:hAnsi="微軟正黑體" w:hint="eastAsia"/>
          <w:szCs w:val="28"/>
        </w:rPr>
        <w:t>0</w:t>
      </w:r>
    </w:p>
    <w:p w14:paraId="5E242B73" w14:textId="04ACA294" w:rsidR="00A75A50" w:rsidRPr="00720472" w:rsidRDefault="00A75A50" w:rsidP="0013167D">
      <w:pPr>
        <w:pStyle w:val="a7"/>
        <w:numPr>
          <w:ilvl w:val="0"/>
          <w:numId w:val="1"/>
        </w:numPr>
        <w:snapToGrid w:val="0"/>
        <w:spacing w:beforeLines="50" w:before="180" w:line="320" w:lineRule="exact"/>
        <w:ind w:leftChars="82" w:left="906" w:hanging="709"/>
        <w:rPr>
          <w:rFonts w:ascii="微軟正黑體" w:eastAsia="微軟正黑體" w:hAnsi="微軟正黑體"/>
          <w:szCs w:val="28"/>
        </w:rPr>
      </w:pPr>
      <w:r w:rsidRPr="00720472">
        <w:rPr>
          <w:rFonts w:ascii="微軟正黑體" w:eastAsia="微軟正黑體" w:hAnsi="微軟正黑體"/>
          <w:szCs w:val="28"/>
        </w:rPr>
        <w:t>地點</w:t>
      </w:r>
      <w:r w:rsidRPr="00720472">
        <w:rPr>
          <w:rFonts w:ascii="微軟正黑體" w:eastAsia="微軟正黑體" w:hAnsi="微軟正黑體" w:hint="eastAsia"/>
          <w:szCs w:val="28"/>
        </w:rPr>
        <w:t>：</w:t>
      </w:r>
      <w:r w:rsidR="00BC5EA1">
        <w:rPr>
          <w:rFonts w:ascii="微軟正黑體" w:eastAsia="微軟正黑體" w:hAnsi="微軟正黑體" w:hint="eastAsia"/>
          <w:szCs w:val="28"/>
        </w:rPr>
        <w:t>集思台大會議中心</w:t>
      </w:r>
      <w:r w:rsidR="00235CD3">
        <w:rPr>
          <w:rFonts w:ascii="微軟正黑體" w:eastAsia="微軟正黑體" w:hAnsi="微軟正黑體" w:hint="eastAsia"/>
          <w:szCs w:val="28"/>
        </w:rPr>
        <w:t>-達文西廳</w:t>
      </w:r>
      <w:r w:rsidR="00CB7AF2">
        <w:rPr>
          <w:rFonts w:ascii="微軟正黑體" w:eastAsia="微軟正黑體" w:hAnsi="微軟正黑體" w:hint="eastAsia"/>
          <w:szCs w:val="28"/>
        </w:rPr>
        <w:t xml:space="preserve"> </w:t>
      </w:r>
      <w:r w:rsidR="005257FA" w:rsidRPr="00720472">
        <w:rPr>
          <w:rFonts w:ascii="微軟正黑體" w:eastAsia="微軟正黑體" w:hAnsi="微軟正黑體" w:hint="eastAsia"/>
          <w:szCs w:val="28"/>
        </w:rPr>
        <w:t>(</w:t>
      </w:r>
      <w:r w:rsidR="00235CD3">
        <w:rPr>
          <w:rFonts w:ascii="微軟正黑體" w:eastAsia="微軟正黑體" w:hAnsi="微軟正黑體" w:hint="eastAsia"/>
          <w:szCs w:val="28"/>
        </w:rPr>
        <w:t>台北市大安區羅斯福路四段85號</w:t>
      </w:r>
      <w:r w:rsidR="00235CD3">
        <w:rPr>
          <w:rFonts w:ascii="微軟正黑體" w:eastAsia="微軟正黑體" w:hAnsi="微軟正黑體"/>
          <w:szCs w:val="28"/>
        </w:rPr>
        <w:t>B1</w:t>
      </w:r>
      <w:r w:rsidR="005257FA">
        <w:rPr>
          <w:rFonts w:ascii="微軟正黑體" w:eastAsia="微軟正黑體" w:hAnsi="微軟正黑體" w:hint="eastAsia"/>
          <w:szCs w:val="28"/>
        </w:rPr>
        <w:t>)</w:t>
      </w:r>
    </w:p>
    <w:p w14:paraId="2CA3B3DE" w14:textId="77777777" w:rsidR="00A75A50" w:rsidRPr="00720472" w:rsidRDefault="00A75A50" w:rsidP="0013167D">
      <w:pPr>
        <w:pStyle w:val="a7"/>
        <w:numPr>
          <w:ilvl w:val="0"/>
          <w:numId w:val="1"/>
        </w:numPr>
        <w:snapToGrid w:val="0"/>
        <w:spacing w:beforeLines="50" w:before="180" w:line="320" w:lineRule="exact"/>
        <w:ind w:leftChars="82" w:left="906" w:hanging="709"/>
        <w:rPr>
          <w:rFonts w:ascii="微軟正黑體" w:eastAsia="微軟正黑體" w:hAnsi="微軟正黑體"/>
          <w:szCs w:val="28"/>
        </w:rPr>
      </w:pPr>
      <w:r w:rsidRPr="00720472">
        <w:rPr>
          <w:rFonts w:ascii="微軟正黑體" w:eastAsia="微軟正黑體" w:hAnsi="微軟正黑體"/>
          <w:szCs w:val="28"/>
        </w:rPr>
        <w:t>議程：</w:t>
      </w:r>
    </w:p>
    <w:tbl>
      <w:tblPr>
        <w:tblW w:w="1002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3960"/>
        <w:gridCol w:w="4665"/>
      </w:tblGrid>
      <w:tr w:rsidR="00A75A50" w:rsidRPr="002B5406" w14:paraId="601DEC00" w14:textId="77777777" w:rsidTr="00AD218F">
        <w:trPr>
          <w:trHeight w:val="397"/>
          <w:jc w:val="center"/>
        </w:trPr>
        <w:tc>
          <w:tcPr>
            <w:tcW w:w="139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245E" w14:textId="77777777" w:rsidR="00A75A50" w:rsidRPr="005257FA" w:rsidRDefault="00A75A50" w:rsidP="00415AA6">
            <w:pPr>
              <w:snapToGrid w:val="0"/>
              <w:spacing w:line="320" w:lineRule="exact"/>
              <w:ind w:left="994" w:hanging="994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5257FA">
              <w:rPr>
                <w:rFonts w:ascii="微軟正黑體" w:eastAsia="微軟正黑體" w:hAnsi="微軟正黑體" w:cs="Arial" w:hint="eastAsia"/>
                <w:b/>
                <w:szCs w:val="24"/>
              </w:rPr>
              <w:t>時 間</w:t>
            </w:r>
          </w:p>
        </w:tc>
        <w:tc>
          <w:tcPr>
            <w:tcW w:w="3960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E006" w14:textId="77777777" w:rsidR="00A75A50" w:rsidRPr="005257FA" w:rsidRDefault="00A75A50" w:rsidP="00415AA6">
            <w:pPr>
              <w:snapToGrid w:val="0"/>
              <w:spacing w:line="320" w:lineRule="exact"/>
              <w:ind w:left="994" w:hanging="994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5257FA">
              <w:rPr>
                <w:rFonts w:ascii="微軟正黑體" w:eastAsia="微軟正黑體" w:hAnsi="微軟正黑體" w:cs="Arial" w:hint="eastAsia"/>
                <w:b/>
                <w:szCs w:val="24"/>
              </w:rPr>
              <w:t>議 程 內 容</w:t>
            </w:r>
          </w:p>
        </w:tc>
        <w:tc>
          <w:tcPr>
            <w:tcW w:w="4665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thickThinSmallGap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10A9" w14:textId="77777777" w:rsidR="00A75A50" w:rsidRPr="005257FA" w:rsidRDefault="00A75A50" w:rsidP="00415AA6">
            <w:pPr>
              <w:snapToGrid w:val="0"/>
              <w:spacing w:line="320" w:lineRule="exact"/>
              <w:ind w:left="994" w:hanging="994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5257FA">
              <w:rPr>
                <w:rFonts w:ascii="微軟正黑體" w:eastAsia="微軟正黑體" w:hAnsi="微軟正黑體" w:cs="Arial" w:hint="eastAsia"/>
                <w:b/>
                <w:szCs w:val="24"/>
              </w:rPr>
              <w:t>主講人</w:t>
            </w:r>
          </w:p>
        </w:tc>
      </w:tr>
      <w:tr w:rsidR="005257FA" w:rsidRPr="002B5406" w14:paraId="367DFF36" w14:textId="77777777" w:rsidTr="00AD218F">
        <w:trPr>
          <w:trHeight w:val="397"/>
          <w:jc w:val="center"/>
        </w:trPr>
        <w:tc>
          <w:tcPr>
            <w:tcW w:w="139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9636" w14:textId="3D100206" w:rsidR="005257FA" w:rsidRPr="005257FA" w:rsidRDefault="005257FA" w:rsidP="005257FA">
            <w:pPr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5257FA">
              <w:rPr>
                <w:rFonts w:ascii="Arial" w:eastAsia="微軟正黑體" w:hAnsi="Arial" w:cs="Arial"/>
                <w:szCs w:val="24"/>
              </w:rPr>
              <w:t>1</w:t>
            </w:r>
            <w:r w:rsidR="00DD1484"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5257FA">
              <w:rPr>
                <w:rFonts w:ascii="Arial" w:eastAsia="微軟正黑體" w:hAnsi="Arial" w:cs="Arial"/>
                <w:szCs w:val="24"/>
              </w:rPr>
              <w:t>:00~1</w:t>
            </w:r>
            <w:r w:rsidR="00DD1484"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5257FA">
              <w:rPr>
                <w:rFonts w:ascii="Arial" w:eastAsia="微軟正黑體" w:hAnsi="Arial" w:cs="Arial"/>
                <w:szCs w:val="24"/>
              </w:rPr>
              <w:t>:</w:t>
            </w:r>
            <w:r w:rsidRPr="005257FA"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5257FA">
              <w:rPr>
                <w:rFonts w:ascii="Arial" w:eastAsia="微軟正黑體" w:hAnsi="Arial" w:cs="Arial"/>
                <w:szCs w:val="24"/>
              </w:rPr>
              <w:t>0</w:t>
            </w:r>
          </w:p>
        </w:tc>
        <w:tc>
          <w:tcPr>
            <w:tcW w:w="8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8A21" w14:textId="77777777" w:rsidR="005257FA" w:rsidRPr="005257FA" w:rsidRDefault="005257FA" w:rsidP="005257FA">
            <w:pPr>
              <w:snapToGrid w:val="0"/>
              <w:spacing w:line="300" w:lineRule="exact"/>
              <w:ind w:firstLineChars="1300" w:firstLine="3640"/>
              <w:rPr>
                <w:rFonts w:ascii="微軟正黑體" w:eastAsia="微軟正黑體" w:hAnsi="微軟正黑體"/>
                <w:szCs w:val="24"/>
              </w:rPr>
            </w:pPr>
            <w:r w:rsidRPr="00CB7AF2">
              <w:rPr>
                <w:rFonts w:ascii="微軟正黑體" w:eastAsia="微軟正黑體" w:hAnsi="微軟正黑體" w:hint="eastAsia"/>
                <w:sz w:val="28"/>
                <w:szCs w:val="28"/>
              </w:rPr>
              <w:t>迎賓簽到</w:t>
            </w:r>
          </w:p>
        </w:tc>
      </w:tr>
      <w:tr w:rsidR="005257FA" w:rsidRPr="002B5406" w14:paraId="51634296" w14:textId="77777777" w:rsidTr="00AD218F">
        <w:trPr>
          <w:trHeight w:val="397"/>
          <w:jc w:val="center"/>
        </w:trPr>
        <w:tc>
          <w:tcPr>
            <w:tcW w:w="139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91C3" w14:textId="3C13526B" w:rsidR="005257FA" w:rsidRPr="005257FA" w:rsidRDefault="005257FA" w:rsidP="005257FA">
            <w:pPr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5257FA">
              <w:rPr>
                <w:rFonts w:ascii="Arial" w:eastAsia="微軟正黑體" w:hAnsi="Arial" w:cs="Arial"/>
                <w:szCs w:val="24"/>
              </w:rPr>
              <w:t>1</w:t>
            </w:r>
            <w:r w:rsidR="00DD1484"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5257FA">
              <w:rPr>
                <w:rFonts w:ascii="Arial" w:eastAsia="微軟正黑體" w:hAnsi="Arial" w:cs="Arial"/>
                <w:szCs w:val="24"/>
              </w:rPr>
              <w:t>:</w:t>
            </w:r>
            <w:r w:rsidRPr="005257FA"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5257FA">
              <w:rPr>
                <w:rFonts w:ascii="Arial" w:eastAsia="微軟正黑體" w:hAnsi="Arial" w:cs="Arial"/>
                <w:szCs w:val="24"/>
              </w:rPr>
              <w:t>0~1</w:t>
            </w:r>
            <w:r w:rsidR="00DD1484"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5257FA">
              <w:rPr>
                <w:rFonts w:ascii="Arial" w:eastAsia="微軟正黑體" w:hAnsi="Arial" w:cs="Arial"/>
                <w:szCs w:val="24"/>
              </w:rPr>
              <w:t>:</w:t>
            </w:r>
            <w:r w:rsidRPr="005257FA">
              <w:rPr>
                <w:rFonts w:ascii="Arial" w:eastAsia="微軟正黑體" w:hAnsi="Arial" w:cs="Arial" w:hint="eastAsia"/>
                <w:szCs w:val="24"/>
              </w:rPr>
              <w:t>40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A2D5" w14:textId="77777777" w:rsidR="005257FA" w:rsidRPr="005257FA" w:rsidRDefault="005257FA" w:rsidP="005257F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B7AF2">
              <w:rPr>
                <w:rFonts w:ascii="微軟正黑體" w:eastAsia="微軟正黑體" w:hAnsi="微軟正黑體" w:hint="eastAsia"/>
                <w:sz w:val="28"/>
                <w:szCs w:val="28"/>
              </w:rPr>
              <w:t>致詞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9B99AD" w14:textId="77777777" w:rsidR="005257FA" w:rsidRPr="005257FA" w:rsidRDefault="005257FA" w:rsidP="005257F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CB7AF2">
              <w:rPr>
                <w:rFonts w:ascii="微軟正黑體" w:eastAsia="微軟正黑體" w:hAnsi="微軟正黑體" w:cs="Arial" w:hint="eastAsia"/>
                <w:sz w:val="28"/>
                <w:szCs w:val="24"/>
              </w:rPr>
              <w:t>經濟部</w:t>
            </w:r>
            <w:proofErr w:type="gramStart"/>
            <w:r w:rsidRPr="00CB7AF2">
              <w:rPr>
                <w:rFonts w:ascii="微軟正黑體" w:eastAsia="微軟正黑體" w:hAnsi="微軟正黑體" w:cs="Arial" w:hint="eastAsia"/>
                <w:sz w:val="28"/>
                <w:szCs w:val="24"/>
              </w:rPr>
              <w:t>產發署</w:t>
            </w:r>
            <w:proofErr w:type="gramEnd"/>
            <w:r w:rsidR="00265384" w:rsidRPr="00CB7AF2">
              <w:rPr>
                <w:rFonts w:ascii="微軟正黑體" w:eastAsia="微軟正黑體" w:hAnsi="微軟正黑體" w:cs="Arial" w:hint="eastAsia"/>
                <w:sz w:val="28"/>
                <w:szCs w:val="24"/>
              </w:rPr>
              <w:t xml:space="preserve"> </w:t>
            </w:r>
            <w:r w:rsidRPr="00CB7AF2">
              <w:rPr>
                <w:rFonts w:ascii="微軟正黑體" w:eastAsia="微軟正黑體" w:hAnsi="微軟正黑體" w:cs="Arial" w:hint="eastAsia"/>
                <w:sz w:val="28"/>
                <w:szCs w:val="24"/>
              </w:rPr>
              <w:t>長官</w:t>
            </w:r>
          </w:p>
        </w:tc>
      </w:tr>
      <w:tr w:rsidR="005257FA" w:rsidRPr="002B5406" w14:paraId="2DDC24C6" w14:textId="77777777" w:rsidTr="00AD218F">
        <w:trPr>
          <w:trHeight w:val="397"/>
          <w:jc w:val="center"/>
        </w:trPr>
        <w:tc>
          <w:tcPr>
            <w:tcW w:w="139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4BEE" w14:textId="73B1A313" w:rsidR="005257FA" w:rsidRPr="005257FA" w:rsidRDefault="005257FA" w:rsidP="005257FA">
            <w:pPr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5257FA">
              <w:rPr>
                <w:rFonts w:ascii="Arial" w:eastAsia="微軟正黑體" w:hAnsi="Arial" w:cs="Arial"/>
                <w:szCs w:val="24"/>
              </w:rPr>
              <w:t>1</w:t>
            </w:r>
            <w:r w:rsidR="00DD1484"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5257FA">
              <w:rPr>
                <w:rFonts w:ascii="Arial" w:eastAsia="微軟正黑體" w:hAnsi="Arial" w:cs="Arial"/>
                <w:szCs w:val="24"/>
              </w:rPr>
              <w:t>:</w:t>
            </w:r>
            <w:r w:rsidR="009E6EC6">
              <w:rPr>
                <w:rFonts w:ascii="Arial" w:eastAsia="微軟正黑體" w:hAnsi="Arial" w:cs="Arial"/>
                <w:szCs w:val="24"/>
              </w:rPr>
              <w:t>4</w:t>
            </w:r>
            <w:r w:rsidRPr="005257FA">
              <w:rPr>
                <w:rFonts w:ascii="Arial" w:eastAsia="微軟正黑體" w:hAnsi="Arial" w:cs="Arial" w:hint="eastAsia"/>
                <w:szCs w:val="24"/>
              </w:rPr>
              <w:t>0</w:t>
            </w:r>
            <w:r w:rsidRPr="005257FA">
              <w:rPr>
                <w:rFonts w:ascii="Arial" w:eastAsia="微軟正黑體" w:hAnsi="Arial" w:cs="Arial"/>
                <w:szCs w:val="24"/>
              </w:rPr>
              <w:t>~</w:t>
            </w:r>
            <w:r w:rsidR="00DD1484">
              <w:rPr>
                <w:rFonts w:ascii="Arial" w:eastAsia="微軟正黑體" w:hAnsi="Arial" w:cs="Arial" w:hint="eastAsia"/>
                <w:szCs w:val="24"/>
              </w:rPr>
              <w:t>14</w:t>
            </w:r>
            <w:r w:rsidRPr="005257FA">
              <w:rPr>
                <w:rFonts w:ascii="Arial" w:eastAsia="微軟正黑體" w:hAnsi="Arial" w:cs="Arial"/>
                <w:szCs w:val="24"/>
              </w:rPr>
              <w:t>:</w:t>
            </w:r>
            <w:r w:rsidR="009E6EC6">
              <w:rPr>
                <w:rFonts w:ascii="Arial" w:eastAsia="微軟正黑體" w:hAnsi="Arial" w:cs="Arial"/>
                <w:szCs w:val="24"/>
              </w:rPr>
              <w:t>1</w:t>
            </w:r>
            <w:r w:rsidRPr="005257FA">
              <w:rPr>
                <w:rFonts w:ascii="Arial" w:eastAsia="微軟正黑體" w:hAnsi="Arial" w:cs="Arial" w:hint="eastAsia"/>
                <w:szCs w:val="24"/>
              </w:rPr>
              <w:t>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3B15" w14:textId="77777777" w:rsidR="00035F4E" w:rsidRPr="00CB7AF2" w:rsidRDefault="009B194D" w:rsidP="005257FA">
            <w:pPr>
              <w:widowControl/>
              <w:suppressAutoHyphens w:val="0"/>
              <w:autoSpaceDN/>
              <w:spacing w:line="320" w:lineRule="exact"/>
              <w:jc w:val="center"/>
              <w:textAlignment w:val="auto"/>
              <w:rPr>
                <w:rFonts w:ascii="微軟正黑體" w:eastAsia="微軟正黑體" w:hAnsi="微軟正黑體"/>
                <w:szCs w:val="24"/>
              </w:rPr>
            </w:pPr>
            <w:r w:rsidRPr="00CB7AF2">
              <w:rPr>
                <w:rFonts w:ascii="微軟正黑體" w:eastAsia="微軟正黑體" w:hAnsi="微軟正黑體" w:hint="eastAsia"/>
                <w:szCs w:val="24"/>
              </w:rPr>
              <w:t>從數位布料到數位護照：</w:t>
            </w:r>
          </w:p>
          <w:p w14:paraId="21B3E8B1" w14:textId="7895F22A" w:rsidR="005257FA" w:rsidRPr="00CB7AF2" w:rsidRDefault="009B194D" w:rsidP="005257FA">
            <w:pPr>
              <w:widowControl/>
              <w:suppressAutoHyphens w:val="0"/>
              <w:autoSpaceDN/>
              <w:spacing w:line="320" w:lineRule="exact"/>
              <w:jc w:val="center"/>
              <w:textAlignment w:val="auto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CB7AF2">
              <w:rPr>
                <w:rFonts w:ascii="微軟正黑體" w:eastAsia="微軟正黑體" w:hAnsi="微軟正黑體" w:hint="eastAsia"/>
                <w:szCs w:val="24"/>
              </w:rPr>
              <w:t>紡織產業的雙軸進化藍圖(暫訂)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AF6EC6" w14:textId="463B091D" w:rsidR="009B194D" w:rsidRPr="00CB7AF2" w:rsidRDefault="009B194D" w:rsidP="009B194D">
            <w:pPr>
              <w:snapToGrid w:val="0"/>
              <w:spacing w:line="320" w:lineRule="exact"/>
              <w:jc w:val="center"/>
            </w:pPr>
            <w:r w:rsidRPr="00CB7AF2">
              <w:rPr>
                <w:rFonts w:hint="eastAsia"/>
              </w:rPr>
              <w:t>（臺灣通用紡織科技股份有限公司）</w:t>
            </w:r>
          </w:p>
          <w:p w14:paraId="0DF2921D" w14:textId="46CA4C79" w:rsidR="005257FA" w:rsidRPr="00CB7AF2" w:rsidRDefault="009B194D" w:rsidP="009B194D">
            <w:pPr>
              <w:snapToGrid w:val="0"/>
              <w:spacing w:line="320" w:lineRule="exact"/>
              <w:ind w:firstLineChars="40" w:firstLine="96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CB7AF2">
              <w:rPr>
                <w:rFonts w:hint="eastAsia"/>
              </w:rPr>
              <w:t>李菁</w:t>
            </w:r>
            <w:r w:rsidRPr="00CB7AF2">
              <w:rPr>
                <w:rFonts w:hint="eastAsia"/>
              </w:rPr>
              <w:t xml:space="preserve"> </w:t>
            </w:r>
            <w:r w:rsidRPr="00CB7AF2">
              <w:rPr>
                <w:rFonts w:hint="eastAsia"/>
              </w:rPr>
              <w:t>共同創辦人兼</w:t>
            </w:r>
            <w:r w:rsidRPr="00CB7AF2">
              <w:t>CEO</w:t>
            </w:r>
            <w:r w:rsidR="00210884" w:rsidRPr="00CB7AF2">
              <w:rPr>
                <w:rFonts w:ascii="微軟正黑體" w:eastAsia="微軟正黑體" w:hAnsi="微軟正黑體" w:hint="eastAsia"/>
                <w:szCs w:val="24"/>
              </w:rPr>
              <w:t>(暫訂)</w:t>
            </w:r>
          </w:p>
        </w:tc>
      </w:tr>
      <w:tr w:rsidR="00AD218F" w:rsidRPr="002B5406" w14:paraId="04BDF375" w14:textId="77777777" w:rsidTr="00AD218F">
        <w:trPr>
          <w:trHeight w:val="397"/>
          <w:jc w:val="center"/>
        </w:trPr>
        <w:tc>
          <w:tcPr>
            <w:tcW w:w="139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4CD0" w14:textId="49F97727" w:rsidR="00AD218F" w:rsidRPr="005257FA" w:rsidRDefault="00AD218F" w:rsidP="005257FA">
            <w:pPr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>14</w:t>
            </w:r>
            <w:r w:rsidRPr="005257FA">
              <w:rPr>
                <w:rFonts w:ascii="Arial" w:eastAsia="微軟正黑體" w:hAnsi="Arial" w:cs="Arial"/>
                <w:szCs w:val="24"/>
              </w:rPr>
              <w:t>:</w:t>
            </w:r>
            <w:r w:rsidR="009E6EC6">
              <w:rPr>
                <w:rFonts w:ascii="Arial" w:eastAsia="微軟正黑體" w:hAnsi="Arial" w:cs="Arial"/>
                <w:szCs w:val="24"/>
              </w:rPr>
              <w:t>1</w:t>
            </w:r>
            <w:r w:rsidRPr="005257FA">
              <w:rPr>
                <w:rFonts w:ascii="Arial" w:eastAsia="微軟正黑體" w:hAnsi="Arial" w:cs="Arial" w:hint="eastAsia"/>
                <w:szCs w:val="24"/>
              </w:rPr>
              <w:t>0</w:t>
            </w:r>
            <w:r w:rsidRPr="005257FA">
              <w:rPr>
                <w:rFonts w:ascii="Arial" w:eastAsia="微軟正黑體" w:hAnsi="Arial" w:cs="Arial"/>
                <w:szCs w:val="24"/>
              </w:rPr>
              <w:t>~</w:t>
            </w:r>
            <w:r>
              <w:rPr>
                <w:rFonts w:ascii="Arial" w:eastAsia="微軟正黑體" w:hAnsi="Arial" w:cs="Arial" w:hint="eastAsia"/>
                <w:szCs w:val="24"/>
              </w:rPr>
              <w:t>14</w:t>
            </w:r>
            <w:r w:rsidRPr="005257FA">
              <w:rPr>
                <w:rFonts w:ascii="Arial" w:eastAsia="微軟正黑體" w:hAnsi="Arial" w:cs="Arial"/>
                <w:szCs w:val="24"/>
              </w:rPr>
              <w:t>:</w:t>
            </w:r>
            <w:r w:rsidR="009E6EC6">
              <w:rPr>
                <w:rFonts w:ascii="Arial" w:eastAsia="微軟正黑體" w:hAnsi="Arial" w:cs="Arial"/>
                <w:szCs w:val="24"/>
              </w:rPr>
              <w:t>3</w:t>
            </w:r>
            <w:r w:rsidRPr="005257FA">
              <w:rPr>
                <w:rFonts w:ascii="Arial" w:eastAsia="微軟正黑體" w:hAnsi="Arial" w:cs="Arial" w:hint="eastAsia"/>
                <w:szCs w:val="24"/>
              </w:rPr>
              <w:t>0</w:t>
            </w:r>
          </w:p>
        </w:tc>
        <w:tc>
          <w:tcPr>
            <w:tcW w:w="8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A0AD3" w14:textId="13EE96A2" w:rsidR="00AD218F" w:rsidRPr="00CB7AF2" w:rsidRDefault="00AD218F" w:rsidP="005257FA">
            <w:pPr>
              <w:snapToGrid w:val="0"/>
              <w:spacing w:line="320" w:lineRule="exact"/>
              <w:ind w:firstLineChars="40" w:firstLine="96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CB7AF2">
              <w:rPr>
                <w:rFonts w:ascii="微軟正黑體" w:eastAsia="微軟正黑體" w:hAnsi="微軟正黑體" w:hint="eastAsia"/>
                <w:szCs w:val="24"/>
              </w:rPr>
              <w:t>茶敘交流</w:t>
            </w:r>
          </w:p>
        </w:tc>
      </w:tr>
      <w:tr w:rsidR="00E8013C" w:rsidRPr="002B5406" w14:paraId="3E8EDA48" w14:textId="77777777" w:rsidTr="00AD218F">
        <w:trPr>
          <w:trHeight w:val="397"/>
          <w:jc w:val="center"/>
        </w:trPr>
        <w:tc>
          <w:tcPr>
            <w:tcW w:w="139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8948" w14:textId="7D168539" w:rsidR="00E8013C" w:rsidRPr="005257FA" w:rsidRDefault="00DD1484" w:rsidP="00E8013C">
            <w:pPr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bookmarkStart w:id="0" w:name="_Hlk213076695"/>
            <w:r>
              <w:rPr>
                <w:rFonts w:ascii="Arial" w:eastAsia="微軟正黑體" w:hAnsi="Arial" w:cs="Arial" w:hint="eastAsia"/>
                <w:szCs w:val="24"/>
              </w:rPr>
              <w:t>14</w:t>
            </w:r>
            <w:r w:rsidR="00E8013C" w:rsidRPr="005257FA">
              <w:rPr>
                <w:rFonts w:ascii="Arial" w:eastAsia="微軟正黑體" w:hAnsi="Arial" w:cs="Arial"/>
                <w:szCs w:val="24"/>
              </w:rPr>
              <w:t>:</w:t>
            </w:r>
            <w:r w:rsidR="009E6EC6">
              <w:rPr>
                <w:rFonts w:ascii="Arial" w:eastAsia="微軟正黑體" w:hAnsi="Arial" w:cs="Arial"/>
                <w:szCs w:val="24"/>
              </w:rPr>
              <w:t>3</w:t>
            </w:r>
            <w:r w:rsidR="00AD218F">
              <w:rPr>
                <w:rFonts w:ascii="Arial" w:eastAsia="微軟正黑體" w:hAnsi="Arial" w:cs="Arial"/>
                <w:szCs w:val="24"/>
              </w:rPr>
              <w:t>0:</w:t>
            </w:r>
            <w:r w:rsidR="00AD218F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E8013C" w:rsidRPr="005257FA">
              <w:rPr>
                <w:rFonts w:ascii="Arial" w:eastAsia="微軟正黑體" w:hAnsi="Arial" w:cs="Arial"/>
                <w:szCs w:val="24"/>
              </w:rPr>
              <w:t>:</w:t>
            </w:r>
            <w:r w:rsidR="009E6EC6">
              <w:rPr>
                <w:rFonts w:ascii="Arial" w:eastAsia="微軟正黑體" w:hAnsi="Arial" w:cs="Arial"/>
                <w:szCs w:val="24"/>
              </w:rPr>
              <w:t>0</w:t>
            </w:r>
            <w:r w:rsidR="00E8013C" w:rsidRPr="005257FA">
              <w:rPr>
                <w:rFonts w:ascii="Arial" w:eastAsia="微軟正黑體" w:hAnsi="Arial" w:cs="Arial" w:hint="eastAsia"/>
                <w:szCs w:val="24"/>
              </w:rPr>
              <w:t>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88B1" w14:textId="42478996" w:rsidR="00E8013C" w:rsidRPr="00CB7AF2" w:rsidRDefault="009B194D" w:rsidP="00E8013C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B7AF2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紡織產業面對DPP的數位解決方案</w:t>
            </w:r>
            <w:r w:rsidRPr="00CB7AF2">
              <w:rPr>
                <w:rFonts w:ascii="微軟正黑體" w:eastAsia="微軟正黑體" w:hAnsi="微軟正黑體" w:hint="eastAsia"/>
                <w:szCs w:val="24"/>
              </w:rPr>
              <w:t>(暫訂)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88F795" w14:textId="2FEE3250" w:rsidR="00E8013C" w:rsidRPr="00CB7AF2" w:rsidRDefault="009B194D" w:rsidP="009B194D">
            <w:pPr>
              <w:snapToGrid w:val="0"/>
              <w:spacing w:line="320" w:lineRule="exact"/>
              <w:ind w:firstLineChars="40" w:firstLine="96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CB7AF2">
              <w:rPr>
                <w:rFonts w:ascii="微軟正黑體" w:eastAsia="微軟正黑體" w:hAnsi="微軟正黑體" w:cs="Arial" w:hint="eastAsia"/>
                <w:szCs w:val="24"/>
              </w:rPr>
              <w:t>紡織產業綜合研究所</w:t>
            </w:r>
            <w:r w:rsidR="00210884" w:rsidRPr="00CB7AF2">
              <w:rPr>
                <w:rFonts w:ascii="微軟正黑體" w:eastAsia="微軟正黑體" w:hAnsi="微軟正黑體" w:cs="Arial" w:hint="eastAsia"/>
                <w:szCs w:val="24"/>
              </w:rPr>
              <w:t>-製程部</w:t>
            </w:r>
            <w:r w:rsidRPr="00CB7AF2">
              <w:rPr>
                <w:rFonts w:ascii="微軟正黑體" w:eastAsia="微軟正黑體" w:hAnsi="微軟正黑體" w:cs="Arial"/>
                <w:szCs w:val="24"/>
              </w:rPr>
              <w:br/>
            </w:r>
            <w:r w:rsidRPr="00CB7AF2"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="00210884" w:rsidRPr="00CB7AF2">
              <w:rPr>
                <w:rFonts w:ascii="微軟正黑體" w:eastAsia="微軟正黑體" w:hAnsi="微軟正黑體" w:hint="eastAsia"/>
                <w:szCs w:val="24"/>
              </w:rPr>
              <w:t>(暫訂)</w:t>
            </w:r>
          </w:p>
        </w:tc>
      </w:tr>
      <w:bookmarkEnd w:id="0"/>
      <w:tr w:rsidR="00E8013C" w:rsidRPr="002B5406" w14:paraId="52062A57" w14:textId="77777777" w:rsidTr="00AD218F">
        <w:trPr>
          <w:trHeight w:val="397"/>
          <w:jc w:val="center"/>
        </w:trPr>
        <w:tc>
          <w:tcPr>
            <w:tcW w:w="139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DD1E" w14:textId="7BE8BEA0" w:rsidR="00E8013C" w:rsidRPr="005257FA" w:rsidRDefault="00DD1484" w:rsidP="00E8013C">
            <w:pPr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lastRenderedPageBreak/>
              <w:t>15</w:t>
            </w:r>
            <w:r w:rsidR="00E8013C" w:rsidRPr="005257FA">
              <w:rPr>
                <w:rFonts w:ascii="Arial" w:eastAsia="微軟正黑體" w:hAnsi="Arial" w:cs="Arial"/>
                <w:szCs w:val="24"/>
              </w:rPr>
              <w:t>:</w:t>
            </w:r>
            <w:r w:rsidR="009E6EC6">
              <w:rPr>
                <w:rFonts w:ascii="Arial" w:eastAsia="微軟正黑體" w:hAnsi="Arial" w:cs="Arial"/>
                <w:szCs w:val="24"/>
              </w:rPr>
              <w:t>0</w:t>
            </w:r>
            <w:r w:rsidR="00E8013C" w:rsidRPr="005257FA">
              <w:rPr>
                <w:rFonts w:ascii="Arial" w:eastAsia="微軟正黑體" w:hAnsi="Arial" w:cs="Arial" w:hint="eastAsia"/>
                <w:szCs w:val="24"/>
              </w:rPr>
              <w:t>0</w:t>
            </w:r>
            <w:r w:rsidR="00E8013C" w:rsidRPr="005257FA">
              <w:rPr>
                <w:rFonts w:ascii="Arial" w:eastAsia="微軟正黑體" w:hAnsi="Arial" w:cs="Arial"/>
                <w:szCs w:val="24"/>
              </w:rPr>
              <w:t>~</w:t>
            </w:r>
            <w:r w:rsidR="001009EA">
              <w:rPr>
                <w:rFonts w:ascii="Arial" w:eastAsia="微軟正黑體" w:hAnsi="Arial" w:cs="Arial" w:hint="eastAsia"/>
                <w:szCs w:val="24"/>
              </w:rPr>
              <w:t>1</w:t>
            </w:r>
            <w:r w:rsidR="009E6EC6">
              <w:rPr>
                <w:rFonts w:ascii="Arial" w:eastAsia="微軟正黑體" w:hAnsi="Arial" w:cs="Arial"/>
                <w:szCs w:val="24"/>
              </w:rPr>
              <w:t>5</w:t>
            </w:r>
            <w:r w:rsidR="00E8013C" w:rsidRPr="005257FA">
              <w:rPr>
                <w:rFonts w:ascii="Arial" w:eastAsia="微軟正黑體" w:hAnsi="Arial" w:cs="Arial"/>
                <w:szCs w:val="24"/>
              </w:rPr>
              <w:t>:</w:t>
            </w:r>
            <w:r w:rsidR="009E6EC6">
              <w:rPr>
                <w:rFonts w:ascii="Arial" w:eastAsia="微軟正黑體" w:hAnsi="Arial" w:cs="Arial"/>
                <w:szCs w:val="24"/>
              </w:rPr>
              <w:t>3</w:t>
            </w:r>
            <w:r w:rsidR="00E8013C" w:rsidRPr="005257FA">
              <w:rPr>
                <w:rFonts w:ascii="Arial" w:eastAsia="微軟正黑體" w:hAnsi="Arial" w:cs="Arial" w:hint="eastAsia"/>
                <w:szCs w:val="24"/>
              </w:rPr>
              <w:t>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20B3" w14:textId="0EBAFF4C" w:rsidR="00E8013C" w:rsidRPr="00CB7AF2" w:rsidRDefault="009B194D" w:rsidP="00D503C0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B7AF2">
              <w:rPr>
                <w:rFonts w:ascii="微軟正黑體" w:eastAsia="微軟正黑體" w:hAnsi="微軟正黑體" w:hint="eastAsia"/>
                <w:szCs w:val="24"/>
              </w:rPr>
              <w:t>從檢驗實務看DPP數位產品護照的永續應用(暫訂)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03D904" w14:textId="71347FCA" w:rsidR="009B194D" w:rsidRPr="00CB7AF2" w:rsidRDefault="009B194D" w:rsidP="009B194D">
            <w:pPr>
              <w:snapToGrid w:val="0"/>
              <w:spacing w:line="320" w:lineRule="exact"/>
              <w:ind w:firstLineChars="40" w:firstLine="96"/>
              <w:jc w:val="center"/>
              <w:rPr>
                <w:rFonts w:ascii="微軟正黑體" w:eastAsia="微軟正黑體" w:hAnsi="微軟正黑體" w:cs="新細明體"/>
                <w:bCs/>
                <w:kern w:val="0"/>
                <w:szCs w:val="24"/>
              </w:rPr>
            </w:pPr>
            <w:r w:rsidRPr="00CB7AF2">
              <w:rPr>
                <w:rFonts w:ascii="微軟正黑體" w:eastAsia="微軟正黑體" w:hAnsi="微軟正黑體" w:cs="新細明體" w:hint="eastAsia"/>
                <w:bCs/>
                <w:kern w:val="0"/>
                <w:szCs w:val="24"/>
              </w:rPr>
              <w:t>台灣檢驗科技股份有限公司</w:t>
            </w:r>
          </w:p>
          <w:p w14:paraId="1D0488F0" w14:textId="695C43F7" w:rsidR="00E8013C" w:rsidRPr="00CB7AF2" w:rsidRDefault="00210884" w:rsidP="009B194D">
            <w:pPr>
              <w:snapToGrid w:val="0"/>
              <w:spacing w:line="320" w:lineRule="exact"/>
              <w:jc w:val="center"/>
            </w:pPr>
            <w:r w:rsidRPr="00CB7AF2">
              <w:rPr>
                <w:rFonts w:ascii="微軟正黑體" w:eastAsia="微軟正黑體" w:hAnsi="微軟正黑體" w:hint="eastAsia"/>
                <w:szCs w:val="24"/>
              </w:rPr>
              <w:t>(暫訂)</w:t>
            </w:r>
          </w:p>
        </w:tc>
      </w:tr>
      <w:tr w:rsidR="009E6EC6" w:rsidRPr="002B5406" w14:paraId="703A9EA4" w14:textId="77777777" w:rsidTr="0003163D">
        <w:trPr>
          <w:trHeight w:val="397"/>
          <w:jc w:val="center"/>
        </w:trPr>
        <w:tc>
          <w:tcPr>
            <w:tcW w:w="139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3132" w14:textId="67A30A7E" w:rsidR="009E6EC6" w:rsidRDefault="009E6EC6" w:rsidP="00E8013C">
            <w:pPr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>15</w:t>
            </w:r>
            <w:r w:rsidRPr="005257FA">
              <w:rPr>
                <w:rFonts w:ascii="Arial" w:eastAsia="微軟正黑體" w:hAnsi="Arial" w:cs="Arial"/>
                <w:szCs w:val="24"/>
              </w:rPr>
              <w:t>:</w:t>
            </w:r>
            <w:r>
              <w:rPr>
                <w:rFonts w:ascii="Arial" w:eastAsia="微軟正黑體" w:hAnsi="Arial" w:cs="Arial"/>
                <w:szCs w:val="24"/>
              </w:rPr>
              <w:t>3</w:t>
            </w:r>
            <w:r w:rsidRPr="005257FA">
              <w:rPr>
                <w:rFonts w:ascii="Arial" w:eastAsia="微軟正黑體" w:hAnsi="Arial" w:cs="Arial" w:hint="eastAsia"/>
                <w:szCs w:val="24"/>
              </w:rPr>
              <w:t>0</w:t>
            </w:r>
            <w:r w:rsidRPr="005257FA">
              <w:rPr>
                <w:rFonts w:ascii="Arial" w:eastAsia="微軟正黑體" w:hAnsi="Arial" w:cs="Arial"/>
                <w:szCs w:val="24"/>
              </w:rPr>
              <w:t>~</w:t>
            </w:r>
            <w:r>
              <w:rPr>
                <w:rFonts w:ascii="Arial" w:eastAsia="微軟正黑體" w:hAnsi="Arial" w:cs="Arial" w:hint="eastAsia"/>
                <w:szCs w:val="24"/>
              </w:rPr>
              <w:t>1</w:t>
            </w:r>
            <w:r>
              <w:rPr>
                <w:rFonts w:ascii="Arial" w:eastAsia="微軟正黑體" w:hAnsi="Arial" w:cs="Arial"/>
                <w:szCs w:val="24"/>
              </w:rPr>
              <w:t>6</w:t>
            </w:r>
            <w:r w:rsidRPr="005257FA">
              <w:rPr>
                <w:rFonts w:ascii="Arial" w:eastAsia="微軟正黑體" w:hAnsi="Arial" w:cs="Arial"/>
                <w:szCs w:val="24"/>
              </w:rPr>
              <w:t>:</w:t>
            </w:r>
            <w:r>
              <w:rPr>
                <w:rFonts w:ascii="Arial" w:eastAsia="微軟正黑體" w:hAnsi="Arial" w:cs="Arial"/>
                <w:szCs w:val="24"/>
              </w:rPr>
              <w:t>0</w:t>
            </w:r>
            <w:r w:rsidRPr="005257FA">
              <w:rPr>
                <w:rFonts w:ascii="Arial" w:eastAsia="微軟正黑體" w:hAnsi="Arial" w:cs="Arial" w:hint="eastAsia"/>
                <w:szCs w:val="24"/>
              </w:rPr>
              <w:t>0</w:t>
            </w:r>
          </w:p>
        </w:tc>
        <w:tc>
          <w:tcPr>
            <w:tcW w:w="8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88A33" w14:textId="74F71EA9" w:rsidR="009E6EC6" w:rsidRPr="00D503C0" w:rsidRDefault="009E6EC6" w:rsidP="009B194D">
            <w:pPr>
              <w:snapToGrid w:val="0"/>
              <w:spacing w:line="320" w:lineRule="exact"/>
              <w:ind w:firstLineChars="40" w:firstLine="96"/>
              <w:jc w:val="center"/>
              <w:rPr>
                <w:rFonts w:ascii="微軟正黑體" w:eastAsia="微軟正黑體" w:hAnsi="微軟正黑體" w:cs="新細明體"/>
                <w:bCs/>
                <w:color w:val="FF0000"/>
                <w:kern w:val="0"/>
                <w:szCs w:val="24"/>
              </w:rPr>
            </w:pPr>
            <w:r w:rsidRPr="005257FA">
              <w:rPr>
                <w:rFonts w:ascii="微軟正黑體" w:eastAsia="微軟正黑體" w:hAnsi="微軟正黑體" w:hint="eastAsia"/>
                <w:szCs w:val="24"/>
              </w:rPr>
              <w:t>分享交流</w:t>
            </w:r>
          </w:p>
        </w:tc>
      </w:tr>
      <w:tr w:rsidR="00E8013C" w:rsidRPr="00E37C23" w14:paraId="2A8B9F21" w14:textId="77777777" w:rsidTr="00AD218F">
        <w:trPr>
          <w:trHeight w:val="397"/>
          <w:jc w:val="center"/>
        </w:trPr>
        <w:tc>
          <w:tcPr>
            <w:tcW w:w="1395" w:type="dxa"/>
            <w:tcBorders>
              <w:top w:val="single" w:sz="6" w:space="0" w:color="000000"/>
              <w:left w:val="thinThickSmallGap" w:sz="24" w:space="0" w:color="auto"/>
              <w:bottom w:val="thickThinSmallGap" w:sz="2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AAD2" w14:textId="42FE660B" w:rsidR="00E8013C" w:rsidRPr="005257FA" w:rsidRDefault="001009EA" w:rsidP="00E8013C">
            <w:pPr>
              <w:snapToGrid w:val="0"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szCs w:val="24"/>
              </w:rPr>
              <w:t>16</w:t>
            </w:r>
            <w:r w:rsidR="00E8013C" w:rsidRPr="005257FA">
              <w:rPr>
                <w:rFonts w:ascii="Arial" w:eastAsia="微軟正黑體" w:hAnsi="Arial" w:cs="Arial"/>
                <w:szCs w:val="24"/>
              </w:rPr>
              <w:t>:</w:t>
            </w:r>
            <w:r>
              <w:rPr>
                <w:rFonts w:ascii="Arial" w:eastAsia="微軟正黑體" w:hAnsi="Arial" w:cs="Arial" w:hint="eastAsia"/>
                <w:szCs w:val="24"/>
              </w:rPr>
              <w:t>00</w:t>
            </w:r>
            <w:r w:rsidR="00E8013C" w:rsidRPr="005257FA">
              <w:rPr>
                <w:rFonts w:ascii="Arial" w:eastAsia="微軟正黑體" w:hAnsi="Arial" w:cs="Arial" w:hint="eastAsia"/>
                <w:szCs w:val="24"/>
              </w:rPr>
              <w:t>~</w:t>
            </w:r>
          </w:p>
        </w:tc>
        <w:tc>
          <w:tcPr>
            <w:tcW w:w="8625" w:type="dxa"/>
            <w:gridSpan w:val="2"/>
            <w:tcBorders>
              <w:top w:val="single" w:sz="6" w:space="0" w:color="000000"/>
              <w:left w:val="single" w:sz="6" w:space="0" w:color="000000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2BA8" w14:textId="77777777" w:rsidR="00E8013C" w:rsidRPr="005257FA" w:rsidRDefault="00E8013C" w:rsidP="00E8013C">
            <w:pPr>
              <w:snapToGrid w:val="0"/>
              <w:spacing w:line="300" w:lineRule="exact"/>
              <w:ind w:firstLineChars="40" w:firstLine="96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5257FA">
              <w:rPr>
                <w:rFonts w:ascii="微軟正黑體" w:eastAsia="微軟正黑體" w:hAnsi="微軟正黑體" w:hint="eastAsia"/>
                <w:szCs w:val="24"/>
              </w:rPr>
              <w:t>賦歸</w:t>
            </w:r>
          </w:p>
        </w:tc>
      </w:tr>
    </w:tbl>
    <w:p w14:paraId="13318AA7" w14:textId="268987FA" w:rsidR="007516CE" w:rsidRDefault="007516CE" w:rsidP="006C0CAA">
      <w:pPr>
        <w:widowControl/>
        <w:spacing w:line="280" w:lineRule="exact"/>
        <w:rPr>
          <w:rFonts w:ascii="微軟正黑體" w:eastAsia="微軟正黑體" w:hAnsi="微軟正黑體" w:cs="Arial"/>
          <w:color w:val="000000"/>
          <w:sz w:val="26"/>
          <w:szCs w:val="26"/>
        </w:rPr>
      </w:pPr>
    </w:p>
    <w:p w14:paraId="46767EB5" w14:textId="05323B5F" w:rsidR="005257FA" w:rsidRPr="00EA7681" w:rsidRDefault="004B46C9" w:rsidP="00EA7681">
      <w:pPr>
        <w:pStyle w:val="a7"/>
        <w:numPr>
          <w:ilvl w:val="0"/>
          <w:numId w:val="2"/>
        </w:numPr>
        <w:snapToGrid w:val="0"/>
        <w:spacing w:beforeLines="50" w:before="180" w:afterLines="50" w:after="180" w:line="280" w:lineRule="exact"/>
        <w:ind w:rightChars="408" w:right="979"/>
        <w:rPr>
          <w:rFonts w:ascii="微軟正黑體" w:eastAsia="微軟正黑體" w:hAnsi="微軟正黑體" w:cs="Arial"/>
          <w:color w:val="000000"/>
          <w:sz w:val="26"/>
          <w:szCs w:val="26"/>
        </w:rPr>
      </w:pPr>
      <w:r>
        <w:rPr>
          <w:rFonts w:ascii="微軟正黑體" w:eastAsia="微軟正黑體" w:hAnsi="微軟正黑體" w:cs="Arial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EE7CE4A" wp14:editId="2297F0CC">
            <wp:simplePos x="0" y="0"/>
            <wp:positionH relativeFrom="column">
              <wp:posOffset>4763770</wp:posOffset>
            </wp:positionH>
            <wp:positionV relativeFrom="paragraph">
              <wp:posOffset>126365</wp:posOffset>
            </wp:positionV>
            <wp:extent cx="1039495" cy="1000125"/>
            <wp:effectExtent l="0" t="0" r="8255" b="9525"/>
            <wp:wrapThrough wrapText="bothSides">
              <wp:wrapPolygon edited="0">
                <wp:start x="0" y="0"/>
                <wp:lineTo x="0" y="21394"/>
                <wp:lineTo x="21376" y="21394"/>
                <wp:lineTo x="21376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A50" w:rsidRPr="0083277C">
        <w:rPr>
          <w:rFonts w:ascii="微軟正黑體" w:eastAsia="微軟正黑體" w:hAnsi="微軟正黑體" w:cs="Arial"/>
          <w:color w:val="000000"/>
          <w:sz w:val="26"/>
          <w:szCs w:val="26"/>
        </w:rPr>
        <w:t>聯絡窗口：</w:t>
      </w:r>
      <w:r w:rsidR="00A75A50" w:rsidRPr="0083277C">
        <w:rPr>
          <w:rFonts w:ascii="微軟正黑體" w:eastAsia="微軟正黑體" w:hAnsi="微軟正黑體" w:cs="Arial" w:hint="eastAsia"/>
          <w:color w:val="000000"/>
          <w:sz w:val="26"/>
          <w:szCs w:val="26"/>
        </w:rPr>
        <w:t>紡織所</w:t>
      </w:r>
      <w:r w:rsidR="00EA7681">
        <w:rPr>
          <w:rFonts w:ascii="微軟正黑體" w:eastAsia="微軟正黑體" w:hAnsi="微軟正黑體" w:cs="Arial" w:hint="eastAsia"/>
          <w:color w:val="000000"/>
          <w:sz w:val="26"/>
          <w:szCs w:val="26"/>
        </w:rPr>
        <w:t xml:space="preserve"> 江萬森 先生</w:t>
      </w:r>
      <w:r w:rsidR="00A75A50" w:rsidRPr="0083277C">
        <w:rPr>
          <w:rFonts w:ascii="微軟正黑體" w:eastAsia="微軟正黑體" w:hAnsi="微軟正黑體" w:cs="Arial"/>
          <w:color w:val="000000"/>
          <w:sz w:val="26"/>
          <w:szCs w:val="26"/>
        </w:rPr>
        <w:t>(02)</w:t>
      </w:r>
      <w:r w:rsidR="00DE6EB5">
        <w:rPr>
          <w:rFonts w:ascii="微軟正黑體" w:eastAsia="微軟正黑體" w:hAnsi="微軟正黑體" w:cs="Arial" w:hint="eastAsia"/>
          <w:color w:val="000000"/>
          <w:sz w:val="26"/>
          <w:szCs w:val="26"/>
        </w:rPr>
        <w:t xml:space="preserve"> </w:t>
      </w:r>
      <w:r w:rsidR="005257FA" w:rsidRPr="0083277C">
        <w:rPr>
          <w:rFonts w:ascii="微軟正黑體" w:eastAsia="微軟正黑體" w:hAnsi="微軟正黑體" w:cs="Arial"/>
          <w:color w:val="000000"/>
          <w:sz w:val="26"/>
          <w:szCs w:val="26"/>
        </w:rPr>
        <w:t>2</w:t>
      </w:r>
      <w:r w:rsidR="00EA7681">
        <w:rPr>
          <w:rFonts w:ascii="微軟正黑體" w:eastAsia="微軟正黑體" w:hAnsi="微軟正黑體" w:cs="Arial" w:hint="eastAsia"/>
          <w:color w:val="000000"/>
          <w:sz w:val="26"/>
          <w:szCs w:val="26"/>
        </w:rPr>
        <w:t>3919109</w:t>
      </w:r>
      <w:r w:rsidR="005257FA" w:rsidRPr="0083277C">
        <w:rPr>
          <w:rFonts w:ascii="微軟正黑體" w:eastAsia="微軟正黑體" w:hAnsi="微軟正黑體" w:cs="Arial"/>
          <w:color w:val="000000"/>
          <w:sz w:val="26"/>
          <w:szCs w:val="26"/>
        </w:rPr>
        <w:t>#</w:t>
      </w:r>
      <w:r w:rsidR="00EA7681">
        <w:rPr>
          <w:rFonts w:ascii="微軟正黑體" w:eastAsia="微軟正黑體" w:hAnsi="微軟正黑體" w:cs="Arial" w:hint="eastAsia"/>
          <w:color w:val="000000"/>
          <w:sz w:val="26"/>
          <w:szCs w:val="26"/>
        </w:rPr>
        <w:t>505</w:t>
      </w:r>
    </w:p>
    <w:p w14:paraId="4AE7BB8C" w14:textId="181CECF4" w:rsidR="00DE6EB5" w:rsidRDefault="00A75A50" w:rsidP="005257FA">
      <w:pPr>
        <w:pStyle w:val="a7"/>
        <w:snapToGrid w:val="0"/>
        <w:spacing w:beforeLines="50" w:before="180" w:afterLines="50" w:after="180" w:line="280" w:lineRule="exact"/>
        <w:ind w:left="480" w:rightChars="408" w:right="979"/>
        <w:rPr>
          <w:rFonts w:ascii="微軟正黑體" w:eastAsia="微軟正黑體" w:hAnsi="微軟正黑體"/>
          <w:sz w:val="26"/>
          <w:szCs w:val="26"/>
        </w:rPr>
      </w:pPr>
      <w:r w:rsidRPr="00AD53D5">
        <w:rPr>
          <w:rFonts w:ascii="微軟正黑體" w:eastAsia="微軟正黑體" w:hAnsi="微軟正黑體" w:hint="eastAsia"/>
          <w:sz w:val="26"/>
          <w:szCs w:val="26"/>
        </w:rPr>
        <w:t>傳真號碼(02)</w:t>
      </w:r>
      <w:r w:rsidR="00DE6EB5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EF506B" w:rsidRPr="005257FA">
        <w:rPr>
          <w:rFonts w:ascii="微軟正黑體" w:eastAsia="微軟正黑體" w:hAnsi="微軟正黑體" w:hint="eastAsia"/>
          <w:sz w:val="26"/>
          <w:szCs w:val="26"/>
        </w:rPr>
        <w:t>2</w:t>
      </w:r>
      <w:r w:rsidR="00EA7681">
        <w:rPr>
          <w:rFonts w:ascii="微軟正黑體" w:eastAsia="微軟正黑體" w:hAnsi="微軟正黑體" w:hint="eastAsia"/>
          <w:sz w:val="26"/>
          <w:szCs w:val="26"/>
        </w:rPr>
        <w:t>391-7522</w:t>
      </w:r>
      <w:r w:rsidR="00DE6EB5">
        <w:rPr>
          <w:rFonts w:ascii="微軟正黑體" w:eastAsia="微軟正黑體" w:hAnsi="微軟正黑體"/>
          <w:sz w:val="26"/>
          <w:szCs w:val="26"/>
        </w:rPr>
        <w:t xml:space="preserve"> </w:t>
      </w:r>
    </w:p>
    <w:p w14:paraId="3712C2E0" w14:textId="39FD9295" w:rsidR="00A75A50" w:rsidRDefault="003C30F0" w:rsidP="005257FA">
      <w:pPr>
        <w:pStyle w:val="a7"/>
        <w:snapToGrid w:val="0"/>
        <w:spacing w:beforeLines="50" w:before="180" w:afterLines="50" w:after="180" w:line="280" w:lineRule="exact"/>
        <w:ind w:left="480" w:rightChars="408" w:right="979"/>
        <w:rPr>
          <w:rStyle w:val="ac"/>
          <w:rFonts w:ascii="微軟正黑體" w:eastAsia="微軟正黑體" w:hAnsi="微軟正黑體"/>
          <w:sz w:val="26"/>
          <w:szCs w:val="26"/>
        </w:rPr>
      </w:pPr>
      <w:hyperlink r:id="rId9" w:history="1">
        <w:r w:rsidR="00CB7AF2" w:rsidRPr="00D06862">
          <w:rPr>
            <w:rStyle w:val="ac"/>
            <w:rFonts w:ascii="微軟正黑體" w:eastAsia="微軟正黑體" w:hAnsi="微軟正黑體" w:hint="eastAsia"/>
            <w:sz w:val="26"/>
            <w:szCs w:val="26"/>
          </w:rPr>
          <w:t>e-mail至信箱w</w:t>
        </w:r>
        <w:r w:rsidR="00CB7AF2" w:rsidRPr="00D06862">
          <w:rPr>
            <w:rStyle w:val="ac"/>
            <w:rFonts w:ascii="微軟正黑體" w:eastAsia="微軟正黑體" w:hAnsi="微軟正黑體"/>
            <w:sz w:val="26"/>
            <w:szCs w:val="26"/>
          </w:rPr>
          <w:t>schiang.1575@ttri.org.tw</w:t>
        </w:r>
      </w:hyperlink>
    </w:p>
    <w:p w14:paraId="4FED3B1D" w14:textId="5B01B155" w:rsidR="004B46C9" w:rsidRDefault="004B46C9" w:rsidP="005257FA">
      <w:pPr>
        <w:pStyle w:val="a7"/>
        <w:snapToGrid w:val="0"/>
        <w:spacing w:beforeLines="50" w:before="180" w:afterLines="50" w:after="180" w:line="280" w:lineRule="exact"/>
        <w:ind w:left="480" w:rightChars="408" w:right="979"/>
        <w:rPr>
          <w:rFonts w:ascii="微軟正黑體" w:eastAsia="微軟正黑體" w:hAnsi="微軟正黑體" w:cs="Arial"/>
          <w:color w:val="000000"/>
          <w:sz w:val="26"/>
          <w:szCs w:val="26"/>
        </w:rPr>
      </w:pPr>
    </w:p>
    <w:p w14:paraId="6AFCF600" w14:textId="75BCC7FE" w:rsidR="004B46C9" w:rsidRPr="00EF506B" w:rsidRDefault="004B46C9" w:rsidP="005257FA">
      <w:pPr>
        <w:pStyle w:val="a7"/>
        <w:snapToGrid w:val="0"/>
        <w:spacing w:beforeLines="50" w:before="180" w:afterLines="50" w:after="180" w:line="280" w:lineRule="exact"/>
        <w:ind w:left="480" w:rightChars="408" w:right="979"/>
        <w:rPr>
          <w:rFonts w:ascii="微軟正黑體" w:eastAsia="微軟正黑體" w:hAnsi="微軟正黑體" w:cs="Arial" w:hint="eastAsia"/>
          <w:color w:val="000000"/>
          <w:sz w:val="26"/>
          <w:szCs w:val="26"/>
        </w:rPr>
      </w:pPr>
      <w:r>
        <w:rPr>
          <w:rFonts w:ascii="微軟正黑體" w:eastAsia="微軟正黑體" w:hAnsi="微軟正黑體" w:cs="Arial" w:hint="eastAsia"/>
          <w:color w:val="000000"/>
          <w:sz w:val="26"/>
          <w:szCs w:val="26"/>
        </w:rPr>
        <w:t xml:space="preserve">                                                      Q</w:t>
      </w:r>
      <w:r>
        <w:rPr>
          <w:rFonts w:ascii="微軟正黑體" w:eastAsia="微軟正黑體" w:hAnsi="微軟正黑體" w:cs="Arial"/>
          <w:color w:val="000000"/>
          <w:sz w:val="26"/>
          <w:szCs w:val="26"/>
        </w:rPr>
        <w:t>R-CORD</w:t>
      </w:r>
      <w:r>
        <w:rPr>
          <w:rFonts w:ascii="微軟正黑體" w:eastAsia="微軟正黑體" w:hAnsi="微軟正黑體" w:cs="Arial" w:hint="eastAsia"/>
          <w:color w:val="000000"/>
          <w:sz w:val="26"/>
          <w:szCs w:val="26"/>
        </w:rPr>
        <w:t>報名</w:t>
      </w:r>
    </w:p>
    <w:p w14:paraId="65CADD1F" w14:textId="77777777" w:rsidR="00A75A50" w:rsidRDefault="00A75A50" w:rsidP="00A75A50">
      <w:pPr>
        <w:widowControl/>
        <w:rPr>
          <w:rFonts w:ascii="微軟正黑體" w:eastAsia="微軟正黑體" w:hAnsi="微軟正黑體" w:cs="Arial"/>
          <w:b/>
          <w:color w:val="000000"/>
          <w:sz w:val="32"/>
          <w:szCs w:val="24"/>
        </w:rPr>
      </w:pPr>
      <w:r>
        <w:rPr>
          <w:rFonts w:ascii="微軟正黑體" w:eastAsia="微軟正黑體" w:hAnsi="微軟正黑體" w:cs="Arial"/>
          <w:b/>
          <w:color w:val="000000"/>
          <w:sz w:val="32"/>
          <w:szCs w:val="24"/>
        </w:rPr>
        <w:t>------------------------------------------------------------------------</w:t>
      </w:r>
    </w:p>
    <w:p w14:paraId="3291CE9F" w14:textId="77777777" w:rsidR="00A75A50" w:rsidRPr="0053553C" w:rsidRDefault="00A75A50" w:rsidP="006C0CAA">
      <w:pPr>
        <w:snapToGrid w:val="0"/>
        <w:spacing w:before="120" w:after="120" w:line="280" w:lineRule="exact"/>
        <w:jc w:val="center"/>
        <w:rPr>
          <w:rFonts w:ascii="微軟正黑體" w:eastAsia="微軟正黑體" w:hAnsi="微軟正黑體" w:cs="Arial"/>
          <w:b/>
          <w:color w:val="000000"/>
          <w:szCs w:val="24"/>
        </w:rPr>
      </w:pPr>
      <w:r w:rsidRPr="0053553C">
        <w:rPr>
          <w:rFonts w:ascii="微軟正黑體" w:eastAsia="微軟正黑體" w:hAnsi="微軟正黑體" w:cs="Arial"/>
          <w:b/>
          <w:color w:val="000000"/>
          <w:sz w:val="32"/>
          <w:szCs w:val="24"/>
        </w:rPr>
        <w:t>活動報名表</w:t>
      </w:r>
    </w:p>
    <w:tbl>
      <w:tblPr>
        <w:tblW w:w="102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540"/>
        <w:gridCol w:w="1130"/>
        <w:gridCol w:w="2552"/>
        <w:gridCol w:w="992"/>
        <w:gridCol w:w="1417"/>
        <w:gridCol w:w="2920"/>
      </w:tblGrid>
      <w:tr w:rsidR="005257FA" w14:paraId="7BB7B5BF" w14:textId="77777777" w:rsidTr="00AA513F">
        <w:trPr>
          <w:cantSplit/>
          <w:trHeight w:val="752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073DE" w14:textId="77777777" w:rsidR="005257FA" w:rsidRDefault="005257FA" w:rsidP="005257F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>主題</w:t>
            </w:r>
          </w:p>
        </w:tc>
        <w:tc>
          <w:tcPr>
            <w:tcW w:w="95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9D7C6" w14:textId="6700A8EE" w:rsidR="005257FA" w:rsidRPr="009B7747" w:rsidRDefault="005257FA" w:rsidP="005257FA">
            <w:pPr>
              <w:pStyle w:val="3"/>
              <w:spacing w:line="320" w:lineRule="exact"/>
              <w:jc w:val="center"/>
              <w:rPr>
                <w:rFonts w:ascii="微軟正黑體" w:eastAsia="微軟正黑體" w:hAnsi="微軟正黑體"/>
                <w:color w:val="2E74B5" w:themeColor="accent1" w:themeShade="BF"/>
                <w:kern w:val="0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2E74B5" w:themeColor="accent1" w:themeShade="BF"/>
              </w:rPr>
              <w:t>『</w:t>
            </w:r>
            <w:r w:rsidR="007516CE" w:rsidRPr="007516CE">
              <w:rPr>
                <w:rFonts w:ascii="微軟正黑體" w:eastAsia="微軟正黑體" w:hAnsi="微軟正黑體" w:hint="eastAsia"/>
                <w:color w:val="2E74B5" w:themeColor="accent1" w:themeShade="BF"/>
                <w:sz w:val="32"/>
              </w:rPr>
              <w:t>DPP數位產品護照的應用動態及發展趨勢</w:t>
            </w:r>
            <w:r w:rsidRPr="009B7747">
              <w:rPr>
                <w:rFonts w:ascii="微軟正黑體" w:eastAsia="微軟正黑體" w:hAnsi="微軟正黑體" w:hint="eastAsia"/>
                <w:color w:val="2E74B5" w:themeColor="accent1" w:themeShade="BF"/>
                <w:sz w:val="32"/>
              </w:rPr>
              <w:t>』</w:t>
            </w:r>
            <w:r w:rsidR="007516CE">
              <w:rPr>
                <w:rFonts w:ascii="微軟正黑體" w:eastAsia="微軟正黑體" w:hAnsi="微軟正黑體" w:hint="eastAsia"/>
                <w:color w:val="2E74B5" w:themeColor="accent1" w:themeShade="BF"/>
                <w:sz w:val="32"/>
              </w:rPr>
              <w:t>研討會</w:t>
            </w:r>
          </w:p>
        </w:tc>
      </w:tr>
      <w:tr w:rsidR="005257FA" w14:paraId="7E7D49FB" w14:textId="77777777" w:rsidTr="006C0CAA">
        <w:trPr>
          <w:cantSplit/>
          <w:trHeight w:val="340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4531A" w14:textId="77777777" w:rsidR="005257FA" w:rsidRDefault="005257FA" w:rsidP="005257F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>時間</w:t>
            </w:r>
          </w:p>
        </w:tc>
        <w:tc>
          <w:tcPr>
            <w:tcW w:w="95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4E9E1" w14:textId="120C033B" w:rsidR="005257FA" w:rsidRPr="00F030D5" w:rsidRDefault="005257FA" w:rsidP="005257FA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F030D5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11</w:t>
            </w:r>
            <w:r w:rsidRPr="00F030D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4</w:t>
            </w:r>
            <w:r w:rsidRPr="00F030D5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年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1</w:t>
            </w:r>
            <w:r w:rsidR="007516C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2</w:t>
            </w:r>
            <w:r w:rsidRPr="00F030D5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月</w:t>
            </w:r>
            <w:r w:rsidR="009B194D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3</w:t>
            </w:r>
            <w:r w:rsidRPr="00F030D5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日(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三</w:t>
            </w:r>
            <w:r w:rsidRPr="00F030D5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) 下午</w:t>
            </w:r>
            <w:r w:rsidRPr="00F030D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1</w:t>
            </w:r>
            <w:r w:rsidR="007516C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:</w:t>
            </w:r>
            <w:r w:rsidR="007516C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0</w:t>
            </w:r>
            <w:r w:rsidRPr="00F030D5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0～</w:t>
            </w:r>
            <w:r w:rsidR="007516C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16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:</w:t>
            </w:r>
            <w:r w:rsidR="007516C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0</w:t>
            </w:r>
            <w:r w:rsidRPr="00F030D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0</w:t>
            </w:r>
          </w:p>
        </w:tc>
      </w:tr>
      <w:tr w:rsidR="00297383" w14:paraId="67F7DBBA" w14:textId="77777777" w:rsidTr="00297383">
        <w:trPr>
          <w:cantSplit/>
          <w:trHeight w:val="340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C1C18" w14:textId="77777777" w:rsidR="00297383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sz w:val="26"/>
                <w:szCs w:val="26"/>
              </w:rPr>
              <w:t>編號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E8C93" w14:textId="77777777" w:rsidR="00297383" w:rsidRPr="00F030D5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F030D5">
              <w:rPr>
                <w:rFonts w:ascii="微軟正黑體" w:eastAsia="微軟正黑體" w:hAnsi="微軟正黑體"/>
                <w:b/>
                <w:sz w:val="26"/>
                <w:szCs w:val="26"/>
              </w:rPr>
              <w:t>姓 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3C4A9" w14:textId="77777777" w:rsidR="00297383" w:rsidRPr="00F030D5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F030D5">
              <w:rPr>
                <w:rFonts w:ascii="微軟正黑體" w:eastAsia="微軟正黑體" w:hAnsi="微軟正黑體"/>
                <w:b/>
                <w:sz w:val="26"/>
                <w:szCs w:val="26"/>
              </w:rPr>
              <w:t>職 稱</w:t>
            </w:r>
          </w:p>
        </w:tc>
        <w:tc>
          <w:tcPr>
            <w:tcW w:w="5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C5864" w14:textId="77777777" w:rsidR="00297383" w:rsidRPr="00F030D5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F030D5">
              <w:rPr>
                <w:rFonts w:ascii="微軟正黑體" w:eastAsia="微軟正黑體" w:hAnsi="微軟正黑體"/>
                <w:b/>
                <w:sz w:val="26"/>
                <w:szCs w:val="26"/>
              </w:rPr>
              <w:t xml:space="preserve">E-mail  </w:t>
            </w:r>
          </w:p>
        </w:tc>
      </w:tr>
      <w:tr w:rsidR="00297383" w14:paraId="55B4B4E1" w14:textId="77777777" w:rsidTr="00297383">
        <w:trPr>
          <w:cantSplit/>
          <w:trHeight w:val="340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561E3" w14:textId="77777777" w:rsidR="00297383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1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909D9" w14:textId="77777777" w:rsidR="00297383" w:rsidRPr="00F030D5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B8F24" w14:textId="77777777" w:rsidR="00297383" w:rsidRPr="00F030D5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F3297" w14:textId="77777777" w:rsidR="00297383" w:rsidRPr="00F030D5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297383" w14:paraId="17CF9997" w14:textId="77777777" w:rsidTr="00297383">
        <w:trPr>
          <w:cantSplit/>
          <w:trHeight w:val="340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BF668" w14:textId="77777777" w:rsidR="00297383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2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89F03" w14:textId="77777777" w:rsidR="00297383" w:rsidRPr="00F030D5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92EE1" w14:textId="77777777" w:rsidR="00297383" w:rsidRPr="00F030D5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819B8" w14:textId="77777777" w:rsidR="00297383" w:rsidRPr="00F030D5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297383" w14:paraId="109604D3" w14:textId="77777777" w:rsidTr="00297383">
        <w:trPr>
          <w:cantSplit/>
          <w:trHeight w:val="340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3F612" w14:textId="77777777" w:rsidR="00297383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3DD90" w14:textId="77777777" w:rsidR="00297383" w:rsidRPr="00F030D5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7D306" w14:textId="77777777" w:rsidR="00297383" w:rsidRPr="00F030D5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774BB" w14:textId="77777777" w:rsidR="00297383" w:rsidRPr="00F030D5" w:rsidRDefault="00297383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B7AF2" w14:paraId="094CB35A" w14:textId="77777777" w:rsidTr="00297383">
        <w:trPr>
          <w:cantSplit/>
          <w:trHeight w:val="340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03D95" w14:textId="5E893452" w:rsidR="00CB7AF2" w:rsidRDefault="00CB7AF2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4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7649A" w14:textId="77777777" w:rsidR="00CB7AF2" w:rsidRPr="00F030D5" w:rsidRDefault="00CB7AF2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B623B" w14:textId="77777777" w:rsidR="00CB7AF2" w:rsidRPr="00F030D5" w:rsidRDefault="00CB7AF2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435B2" w14:textId="77777777" w:rsidR="00CB7AF2" w:rsidRPr="00F030D5" w:rsidRDefault="00CB7AF2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75A50" w14:paraId="2F2E8413" w14:textId="77777777" w:rsidTr="00297383">
        <w:trPr>
          <w:cantSplit/>
          <w:trHeight w:val="340"/>
          <w:jc w:val="center"/>
        </w:trPr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3D2CA" w14:textId="77777777" w:rsidR="00A75A50" w:rsidRPr="00F030D5" w:rsidRDefault="00A75A50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030D5">
              <w:rPr>
                <w:rFonts w:ascii="微軟正黑體" w:eastAsia="微軟正黑體" w:hAnsi="微軟正黑體"/>
                <w:sz w:val="28"/>
              </w:rPr>
              <w:t>公司名稱</w:t>
            </w:r>
          </w:p>
        </w:tc>
        <w:tc>
          <w:tcPr>
            <w:tcW w:w="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A7BCE" w14:textId="77777777" w:rsidR="00A75A50" w:rsidRPr="00F030D5" w:rsidRDefault="00A75A50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C614E" w14:textId="77777777" w:rsidR="00A75A50" w:rsidRPr="00F030D5" w:rsidRDefault="00A75A50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030D5">
              <w:rPr>
                <w:rFonts w:ascii="微軟正黑體" w:eastAsia="微軟正黑體" w:hAnsi="微軟正黑體"/>
                <w:sz w:val="28"/>
              </w:rPr>
              <w:t>電話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DD483" w14:textId="77777777" w:rsidR="00A75A50" w:rsidRPr="00F030D5" w:rsidRDefault="00A75A50" w:rsidP="006C0CAA">
            <w:pPr>
              <w:spacing w:line="28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75A50" w14:paraId="4484EA0A" w14:textId="77777777" w:rsidTr="00297383">
        <w:trPr>
          <w:cantSplit/>
          <w:trHeight w:val="340"/>
          <w:jc w:val="center"/>
        </w:trPr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DA89E" w14:textId="77777777" w:rsidR="00A75A50" w:rsidRPr="00F030D5" w:rsidRDefault="00A75A50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030D5">
              <w:rPr>
                <w:rFonts w:ascii="微軟正黑體" w:eastAsia="微軟正黑體" w:hAnsi="微軟正黑體"/>
                <w:sz w:val="28"/>
              </w:rPr>
              <w:t>聯絡人</w:t>
            </w:r>
          </w:p>
        </w:tc>
        <w:tc>
          <w:tcPr>
            <w:tcW w:w="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A7577" w14:textId="77777777" w:rsidR="00A75A50" w:rsidRPr="00F030D5" w:rsidRDefault="00A75A50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91553" w14:textId="77777777" w:rsidR="00A75A50" w:rsidRPr="00F030D5" w:rsidRDefault="00A75A50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F030D5">
              <w:rPr>
                <w:rFonts w:ascii="微軟正黑體" w:eastAsia="微軟正黑體" w:hAnsi="微軟正黑體"/>
                <w:sz w:val="28"/>
              </w:rPr>
              <w:t>傳真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3C261" w14:textId="77777777" w:rsidR="00A75A50" w:rsidRPr="00F030D5" w:rsidRDefault="00A75A50" w:rsidP="006C0CAA">
            <w:pPr>
              <w:spacing w:line="28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75A50" w:rsidRPr="00712678" w14:paraId="14DF74AA" w14:textId="77777777" w:rsidTr="00AA513F">
        <w:trPr>
          <w:cantSplit/>
          <w:trHeight w:val="447"/>
          <w:jc w:val="center"/>
        </w:trPr>
        <w:tc>
          <w:tcPr>
            <w:tcW w:w="102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36391" w14:textId="77777777" w:rsidR="00A75A50" w:rsidRPr="00F030D5" w:rsidRDefault="00A75A50" w:rsidP="006C0CAA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F030D5">
              <w:rPr>
                <w:rFonts w:ascii="微軟正黑體" w:eastAsia="微軟正黑體" w:hAnsi="微軟正黑體"/>
                <w:b/>
                <w:color w:val="000000"/>
                <w:sz w:val="22"/>
              </w:rPr>
              <w:t xml:space="preserve">※本人同意上述個人資料於即日起～114.12.31 </w:t>
            </w:r>
            <w:proofErr w:type="gramStart"/>
            <w:r w:rsidRPr="00F030D5">
              <w:rPr>
                <w:rFonts w:ascii="微軟正黑體" w:eastAsia="微軟正黑體" w:hAnsi="微軟正黑體"/>
                <w:b/>
                <w:color w:val="000000"/>
                <w:sz w:val="22"/>
              </w:rPr>
              <w:t>期間，</w:t>
            </w:r>
            <w:proofErr w:type="gramEnd"/>
            <w:r w:rsidRPr="00F030D5">
              <w:rPr>
                <w:rFonts w:ascii="微軟正黑體" w:eastAsia="微軟正黑體" w:hAnsi="微軟正黑體"/>
                <w:b/>
                <w:color w:val="000000"/>
                <w:sz w:val="22"/>
              </w:rPr>
              <w:t>做為本活動報名及會後聯繫之用。</w:t>
            </w:r>
          </w:p>
        </w:tc>
      </w:tr>
    </w:tbl>
    <w:p w14:paraId="5B8B6011" w14:textId="77777777" w:rsidR="00DC2455" w:rsidRDefault="00DC2455" w:rsidP="00DC2455">
      <w:pPr>
        <w:spacing w:line="280" w:lineRule="exact"/>
        <w:ind w:left="567" w:right="266" w:hanging="142"/>
        <w:jc w:val="both"/>
        <w:rPr>
          <w:rFonts w:ascii="微軟正黑體" w:eastAsia="微軟正黑體" w:hAnsi="微軟正黑體" w:cs="Arial"/>
          <w:color w:val="000000"/>
          <w:sz w:val="20"/>
        </w:rPr>
      </w:pPr>
      <w:r w:rsidRPr="00282BCF">
        <w:rPr>
          <w:rFonts w:ascii="微軟正黑體" w:eastAsia="微軟正黑體" w:hAnsi="微軟正黑體" w:cs="Arial"/>
          <w:sz w:val="20"/>
        </w:rPr>
        <w:t>※經濟部產業發展署委託財團法人紡織產業綜合研究所辦理</w:t>
      </w:r>
      <w:r w:rsidR="00BA634C">
        <w:rPr>
          <w:rFonts w:ascii="微軟正黑體" w:eastAsia="微軟正黑體" w:hAnsi="微軟正黑體" w:cs="Arial" w:hint="eastAsia"/>
          <w:sz w:val="20"/>
        </w:rPr>
        <w:t>『</w:t>
      </w:r>
      <w:r w:rsidRPr="00282BCF">
        <w:rPr>
          <w:rFonts w:ascii="微軟正黑體" w:eastAsia="微軟正黑體" w:hAnsi="微軟正黑體" w:cs="Arial"/>
          <w:sz w:val="20"/>
        </w:rPr>
        <w:t>紡織產業智慧</w:t>
      </w:r>
      <w:r>
        <w:rPr>
          <w:rFonts w:ascii="微軟正黑體" w:eastAsia="微軟正黑體" w:hAnsi="微軟正黑體" w:cs="Arial" w:hint="eastAsia"/>
          <w:sz w:val="20"/>
        </w:rPr>
        <w:t>加值開發與輔導</w:t>
      </w:r>
      <w:r w:rsidRPr="00282BCF">
        <w:rPr>
          <w:rFonts w:ascii="微軟正黑體" w:eastAsia="微軟正黑體" w:hAnsi="微軟正黑體" w:cs="Arial"/>
          <w:sz w:val="20"/>
        </w:rPr>
        <w:t>計畫</w:t>
      </w:r>
      <w:r w:rsidR="00BA634C">
        <w:rPr>
          <w:rFonts w:ascii="微軟正黑體" w:eastAsia="微軟正黑體" w:hAnsi="微軟正黑體" w:cs="Arial" w:hint="eastAsia"/>
          <w:sz w:val="20"/>
        </w:rPr>
        <w:t>』</w:t>
      </w:r>
      <w:r w:rsidRPr="00282BCF">
        <w:rPr>
          <w:rFonts w:ascii="微軟正黑體" w:eastAsia="微軟正黑體" w:hAnsi="微軟正黑體" w:cs="Arial"/>
          <w:sz w:val="20"/>
        </w:rPr>
        <w:t>，本活動係</w:t>
      </w:r>
      <w:r w:rsidRPr="00282BCF">
        <w:rPr>
          <w:rFonts w:ascii="微軟正黑體" w:eastAsia="微軟正黑體" w:hAnsi="微軟正黑體" w:cs="Arial"/>
          <w:color w:val="000000"/>
          <w:sz w:val="20"/>
        </w:rPr>
        <w:t>依據產業創新條例第九條第二款「提供產業技術及升級輔導」辦理，符合個資法第八條第二項第二款得免告知。</w:t>
      </w:r>
    </w:p>
    <w:p w14:paraId="0CF162DE" w14:textId="77777777" w:rsidR="002E356B" w:rsidRDefault="002E356B">
      <w:pPr>
        <w:rPr>
          <w:noProof/>
        </w:rPr>
      </w:pPr>
    </w:p>
    <w:p w14:paraId="236A8756" w14:textId="68099C78" w:rsidR="00393570" w:rsidRDefault="00393570"/>
    <w:sectPr w:rsidR="00393570" w:rsidSect="00A75A50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E6A2" w14:textId="77777777" w:rsidR="003C30F0" w:rsidRDefault="003C30F0" w:rsidP="00A75A50">
      <w:r>
        <w:separator/>
      </w:r>
    </w:p>
  </w:endnote>
  <w:endnote w:type="continuationSeparator" w:id="0">
    <w:p w14:paraId="1EC5B127" w14:textId="77777777" w:rsidR="003C30F0" w:rsidRDefault="003C30F0" w:rsidP="00A7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A373" w14:textId="77777777" w:rsidR="003C30F0" w:rsidRDefault="003C30F0" w:rsidP="00A75A50">
      <w:r>
        <w:separator/>
      </w:r>
    </w:p>
  </w:footnote>
  <w:footnote w:type="continuationSeparator" w:id="0">
    <w:p w14:paraId="04469DA9" w14:textId="77777777" w:rsidR="003C30F0" w:rsidRDefault="003C30F0" w:rsidP="00A7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6F78" w14:textId="77777777" w:rsidR="00A75A50" w:rsidRPr="00194D2B" w:rsidRDefault="00A75A50" w:rsidP="00A75A50">
    <w:pPr>
      <w:pStyle w:val="a3"/>
      <w:tabs>
        <w:tab w:val="clear" w:pos="8306"/>
        <w:tab w:val="right" w:pos="7938"/>
      </w:tabs>
      <w:rPr>
        <w:shd w:val="pct15" w:color="auto" w:fill="FFFFFF"/>
      </w:rPr>
    </w:pPr>
    <w:r w:rsidRPr="00194D2B">
      <w:rPr>
        <w:noProof/>
        <w:shd w:val="pct15" w:color="auto" w:fill="FFFFFF"/>
      </w:rPr>
      <w:drawing>
        <wp:anchor distT="0" distB="0" distL="114300" distR="114300" simplePos="0" relativeHeight="251659264" behindDoc="0" locked="0" layoutInCell="1" allowOverlap="1" wp14:anchorId="393AA61D" wp14:editId="1A03682D">
          <wp:simplePos x="0" y="0"/>
          <wp:positionH relativeFrom="margin">
            <wp:posOffset>-409578</wp:posOffset>
          </wp:positionH>
          <wp:positionV relativeFrom="paragraph">
            <wp:posOffset>-352428</wp:posOffset>
          </wp:positionV>
          <wp:extent cx="5619746" cy="638178"/>
          <wp:effectExtent l="0" t="0" r="4" b="9522"/>
          <wp:wrapNone/>
          <wp:docPr id="20" name="圖片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46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194D2B">
      <w:rPr>
        <w:rFonts w:ascii="標楷體" w:eastAsia="標楷體" w:hAnsi="標楷體"/>
        <w:color w:val="FF0000"/>
        <w:szCs w:val="24"/>
        <w:u w:val="single"/>
        <w:shd w:val="pct15" w:color="auto" w:fill="FFFFFF"/>
      </w:rPr>
      <w:t xml:space="preserve">                                                                        </w:t>
    </w:r>
    <w:r w:rsidRPr="00194D2B">
      <w:rPr>
        <w:rFonts w:ascii="標楷體" w:eastAsia="標楷體" w:hAnsi="標楷體"/>
        <w:color w:val="000000" w:themeColor="text1"/>
        <w:szCs w:val="24"/>
        <w:u w:val="single"/>
        <w:shd w:val="pct15" w:color="auto" w:fill="FFFFFF"/>
      </w:rPr>
      <w:t xml:space="preserve">     </w:t>
    </w:r>
    <w:r w:rsidRPr="00194D2B">
      <w:rPr>
        <w:rFonts w:ascii="標楷體" w:eastAsia="標楷體" w:hAnsi="標楷體"/>
        <w:color w:val="000000" w:themeColor="text1"/>
        <w:szCs w:val="24"/>
        <w:u w:val="single"/>
      </w:rPr>
      <w:t xml:space="preserve">     經濟部產業發展署廣告</w:t>
    </w:r>
  </w:p>
  <w:p w14:paraId="4DFA3F83" w14:textId="77777777" w:rsidR="00A75A50" w:rsidRDefault="00A75A50" w:rsidP="00A75A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DF1"/>
    <w:multiLevelType w:val="hybridMultilevel"/>
    <w:tmpl w:val="18B06C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BD7E63"/>
    <w:multiLevelType w:val="hybridMultilevel"/>
    <w:tmpl w:val="11FA11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160CD7"/>
    <w:multiLevelType w:val="hybridMultilevel"/>
    <w:tmpl w:val="8DAA4D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AA127C"/>
    <w:multiLevelType w:val="multilevel"/>
    <w:tmpl w:val="89F2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A50"/>
    <w:rsid w:val="00007387"/>
    <w:rsid w:val="00011DA5"/>
    <w:rsid w:val="000170FB"/>
    <w:rsid w:val="000347E3"/>
    <w:rsid w:val="00035F4E"/>
    <w:rsid w:val="0006181F"/>
    <w:rsid w:val="000742FA"/>
    <w:rsid w:val="00081EE2"/>
    <w:rsid w:val="00083A39"/>
    <w:rsid w:val="00084DB1"/>
    <w:rsid w:val="00086D34"/>
    <w:rsid w:val="00096F39"/>
    <w:rsid w:val="000B06C3"/>
    <w:rsid w:val="000B4514"/>
    <w:rsid w:val="000C5942"/>
    <w:rsid w:val="000D0CE8"/>
    <w:rsid w:val="001008EE"/>
    <w:rsid w:val="001009EA"/>
    <w:rsid w:val="001066D9"/>
    <w:rsid w:val="001249CF"/>
    <w:rsid w:val="0013167D"/>
    <w:rsid w:val="001371BF"/>
    <w:rsid w:val="00153588"/>
    <w:rsid w:val="001549EA"/>
    <w:rsid w:val="00156BA2"/>
    <w:rsid w:val="00161E79"/>
    <w:rsid w:val="001668D0"/>
    <w:rsid w:val="00176592"/>
    <w:rsid w:val="00185CF4"/>
    <w:rsid w:val="00194D2B"/>
    <w:rsid w:val="001A2C61"/>
    <w:rsid w:val="001C5F10"/>
    <w:rsid w:val="001C7371"/>
    <w:rsid w:val="001E7E91"/>
    <w:rsid w:val="00207931"/>
    <w:rsid w:val="00210884"/>
    <w:rsid w:val="0021316B"/>
    <w:rsid w:val="0021537F"/>
    <w:rsid w:val="00222BEB"/>
    <w:rsid w:val="0022346C"/>
    <w:rsid w:val="00235CD3"/>
    <w:rsid w:val="002473CC"/>
    <w:rsid w:val="002572E3"/>
    <w:rsid w:val="00265384"/>
    <w:rsid w:val="00266114"/>
    <w:rsid w:val="00271AA8"/>
    <w:rsid w:val="0027376C"/>
    <w:rsid w:val="00293134"/>
    <w:rsid w:val="00297383"/>
    <w:rsid w:val="002B1573"/>
    <w:rsid w:val="002D1580"/>
    <w:rsid w:val="002E356B"/>
    <w:rsid w:val="0031022B"/>
    <w:rsid w:val="0033231C"/>
    <w:rsid w:val="00342BC9"/>
    <w:rsid w:val="00343BE2"/>
    <w:rsid w:val="003457BA"/>
    <w:rsid w:val="00355FD9"/>
    <w:rsid w:val="003561B9"/>
    <w:rsid w:val="0035757D"/>
    <w:rsid w:val="00370D33"/>
    <w:rsid w:val="00374A7B"/>
    <w:rsid w:val="00376FD7"/>
    <w:rsid w:val="00393570"/>
    <w:rsid w:val="00397BD7"/>
    <w:rsid w:val="003A408D"/>
    <w:rsid w:val="003B6DE0"/>
    <w:rsid w:val="003B77C2"/>
    <w:rsid w:val="003C30F0"/>
    <w:rsid w:val="003D1E95"/>
    <w:rsid w:val="003E57AE"/>
    <w:rsid w:val="00417741"/>
    <w:rsid w:val="00421AEE"/>
    <w:rsid w:val="004559F7"/>
    <w:rsid w:val="00461E19"/>
    <w:rsid w:val="00463691"/>
    <w:rsid w:val="004B0FA0"/>
    <w:rsid w:val="004B3115"/>
    <w:rsid w:val="004B46C9"/>
    <w:rsid w:val="004C0A1E"/>
    <w:rsid w:val="004C1E0A"/>
    <w:rsid w:val="004C353E"/>
    <w:rsid w:val="004C7EE8"/>
    <w:rsid w:val="004C7F55"/>
    <w:rsid w:val="004D06AC"/>
    <w:rsid w:val="00512065"/>
    <w:rsid w:val="00517E3D"/>
    <w:rsid w:val="0052042E"/>
    <w:rsid w:val="00522C9F"/>
    <w:rsid w:val="005257FA"/>
    <w:rsid w:val="005708BD"/>
    <w:rsid w:val="00592D77"/>
    <w:rsid w:val="0059624E"/>
    <w:rsid w:val="005A7129"/>
    <w:rsid w:val="005B254C"/>
    <w:rsid w:val="005B5BBA"/>
    <w:rsid w:val="005E3BDC"/>
    <w:rsid w:val="00611A6F"/>
    <w:rsid w:val="00612B6C"/>
    <w:rsid w:val="006335CA"/>
    <w:rsid w:val="00641AE1"/>
    <w:rsid w:val="0065128D"/>
    <w:rsid w:val="00651AE0"/>
    <w:rsid w:val="00656319"/>
    <w:rsid w:val="00657937"/>
    <w:rsid w:val="00661FD7"/>
    <w:rsid w:val="006849DC"/>
    <w:rsid w:val="006931EC"/>
    <w:rsid w:val="00695575"/>
    <w:rsid w:val="00697D56"/>
    <w:rsid w:val="006B27A5"/>
    <w:rsid w:val="006B5E13"/>
    <w:rsid w:val="006C0CAA"/>
    <w:rsid w:val="006E174A"/>
    <w:rsid w:val="0070615C"/>
    <w:rsid w:val="00720472"/>
    <w:rsid w:val="00722A89"/>
    <w:rsid w:val="00723258"/>
    <w:rsid w:val="007516CE"/>
    <w:rsid w:val="007A43DC"/>
    <w:rsid w:val="007A6BEB"/>
    <w:rsid w:val="007C0327"/>
    <w:rsid w:val="007D627D"/>
    <w:rsid w:val="007F2556"/>
    <w:rsid w:val="00815E8D"/>
    <w:rsid w:val="008167DA"/>
    <w:rsid w:val="00826DD9"/>
    <w:rsid w:val="0083381E"/>
    <w:rsid w:val="008533B4"/>
    <w:rsid w:val="008B177E"/>
    <w:rsid w:val="008D51C8"/>
    <w:rsid w:val="009112B9"/>
    <w:rsid w:val="009208A0"/>
    <w:rsid w:val="00925E43"/>
    <w:rsid w:val="00943E6D"/>
    <w:rsid w:val="00946DB8"/>
    <w:rsid w:val="00947E83"/>
    <w:rsid w:val="00951ED7"/>
    <w:rsid w:val="00955002"/>
    <w:rsid w:val="00977E26"/>
    <w:rsid w:val="00977F92"/>
    <w:rsid w:val="00996D84"/>
    <w:rsid w:val="009A2405"/>
    <w:rsid w:val="009A6B32"/>
    <w:rsid w:val="009B194D"/>
    <w:rsid w:val="009B7747"/>
    <w:rsid w:val="009C7A6D"/>
    <w:rsid w:val="009D3C66"/>
    <w:rsid w:val="009E447E"/>
    <w:rsid w:val="009E6EC6"/>
    <w:rsid w:val="009F2148"/>
    <w:rsid w:val="00A06AB2"/>
    <w:rsid w:val="00A20641"/>
    <w:rsid w:val="00A2743F"/>
    <w:rsid w:val="00A3026F"/>
    <w:rsid w:val="00A36FD6"/>
    <w:rsid w:val="00A47EF7"/>
    <w:rsid w:val="00A63BF2"/>
    <w:rsid w:val="00A75A50"/>
    <w:rsid w:val="00A91C98"/>
    <w:rsid w:val="00A95AE4"/>
    <w:rsid w:val="00AA2CCB"/>
    <w:rsid w:val="00AA513F"/>
    <w:rsid w:val="00AC1735"/>
    <w:rsid w:val="00AD218F"/>
    <w:rsid w:val="00AD4F6E"/>
    <w:rsid w:val="00AD53D5"/>
    <w:rsid w:val="00AE3D3C"/>
    <w:rsid w:val="00B25C63"/>
    <w:rsid w:val="00B42765"/>
    <w:rsid w:val="00B441C8"/>
    <w:rsid w:val="00B90110"/>
    <w:rsid w:val="00BA634C"/>
    <w:rsid w:val="00BC004D"/>
    <w:rsid w:val="00BC31F4"/>
    <w:rsid w:val="00BC5EA1"/>
    <w:rsid w:val="00BD28EF"/>
    <w:rsid w:val="00BE75F9"/>
    <w:rsid w:val="00C10B60"/>
    <w:rsid w:val="00C15489"/>
    <w:rsid w:val="00C35144"/>
    <w:rsid w:val="00C529F3"/>
    <w:rsid w:val="00C53E9D"/>
    <w:rsid w:val="00C54EB7"/>
    <w:rsid w:val="00C5571A"/>
    <w:rsid w:val="00C55965"/>
    <w:rsid w:val="00C702F3"/>
    <w:rsid w:val="00C806E8"/>
    <w:rsid w:val="00CB4B8E"/>
    <w:rsid w:val="00CB7AF2"/>
    <w:rsid w:val="00CE4765"/>
    <w:rsid w:val="00CE72C2"/>
    <w:rsid w:val="00D37C9B"/>
    <w:rsid w:val="00D44E49"/>
    <w:rsid w:val="00D503C0"/>
    <w:rsid w:val="00D517DD"/>
    <w:rsid w:val="00D546CA"/>
    <w:rsid w:val="00D5687D"/>
    <w:rsid w:val="00D60B16"/>
    <w:rsid w:val="00D67002"/>
    <w:rsid w:val="00D73BED"/>
    <w:rsid w:val="00D80D87"/>
    <w:rsid w:val="00DB72C9"/>
    <w:rsid w:val="00DC2455"/>
    <w:rsid w:val="00DC78F5"/>
    <w:rsid w:val="00DD1484"/>
    <w:rsid w:val="00DD434E"/>
    <w:rsid w:val="00DE1FD7"/>
    <w:rsid w:val="00DE6EB5"/>
    <w:rsid w:val="00DE7C9B"/>
    <w:rsid w:val="00E11EDE"/>
    <w:rsid w:val="00E14E4F"/>
    <w:rsid w:val="00E17D82"/>
    <w:rsid w:val="00E24279"/>
    <w:rsid w:val="00E51E4F"/>
    <w:rsid w:val="00E64A26"/>
    <w:rsid w:val="00E73AA1"/>
    <w:rsid w:val="00E8013C"/>
    <w:rsid w:val="00E81FE0"/>
    <w:rsid w:val="00E94BF1"/>
    <w:rsid w:val="00E951A7"/>
    <w:rsid w:val="00EA7681"/>
    <w:rsid w:val="00EB421B"/>
    <w:rsid w:val="00EB648A"/>
    <w:rsid w:val="00EE1D30"/>
    <w:rsid w:val="00EE4A86"/>
    <w:rsid w:val="00EE5572"/>
    <w:rsid w:val="00EF506B"/>
    <w:rsid w:val="00EF53D8"/>
    <w:rsid w:val="00F01EF8"/>
    <w:rsid w:val="00F030D5"/>
    <w:rsid w:val="00F038D0"/>
    <w:rsid w:val="00F31F31"/>
    <w:rsid w:val="00F423E1"/>
    <w:rsid w:val="00F80450"/>
    <w:rsid w:val="00F873B9"/>
    <w:rsid w:val="00F8786B"/>
    <w:rsid w:val="00F968A2"/>
    <w:rsid w:val="00FA35F3"/>
    <w:rsid w:val="00FA7C61"/>
    <w:rsid w:val="00FD53C8"/>
    <w:rsid w:val="00FD77A8"/>
    <w:rsid w:val="00FF264D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39D90"/>
  <w15:chartTrackingRefBased/>
  <w15:docId w15:val="{E0F7532B-D5F0-42AF-A781-E1B1B7E3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75A5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1">
    <w:name w:val="heading 1"/>
    <w:basedOn w:val="a"/>
    <w:next w:val="a"/>
    <w:link w:val="10"/>
    <w:uiPriority w:val="9"/>
    <w:qFormat/>
    <w:rsid w:val="00BC004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A75A5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5A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75A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5A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75A5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A75A50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paragraph" w:styleId="a7">
    <w:name w:val="Body Text"/>
    <w:basedOn w:val="a"/>
    <w:link w:val="a8"/>
    <w:rsid w:val="00A75A50"/>
    <w:pPr>
      <w:spacing w:line="360" w:lineRule="exact"/>
    </w:pPr>
    <w:rPr>
      <w:rFonts w:eastAsia="標楷體"/>
      <w:sz w:val="28"/>
    </w:rPr>
  </w:style>
  <w:style w:type="character" w:customStyle="1" w:styleId="a8">
    <w:name w:val="本文 字元"/>
    <w:basedOn w:val="a0"/>
    <w:link w:val="a7"/>
    <w:rsid w:val="00A75A50"/>
    <w:rPr>
      <w:rFonts w:ascii="Times New Roman" w:eastAsia="標楷體" w:hAnsi="Times New Roman" w:cs="Times New Roman"/>
      <w:kern w:val="3"/>
      <w:sz w:val="28"/>
      <w:szCs w:val="20"/>
    </w:rPr>
  </w:style>
  <w:style w:type="paragraph" w:styleId="Web">
    <w:name w:val="Normal (Web)"/>
    <w:basedOn w:val="a"/>
    <w:uiPriority w:val="99"/>
    <w:rsid w:val="00A75A50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B4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B421B"/>
    <w:rPr>
      <w:rFonts w:asciiTheme="majorHAnsi" w:eastAsiaTheme="majorEastAsia" w:hAnsiTheme="majorHAnsi" w:cstheme="majorBidi"/>
      <w:kern w:val="3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C004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List Paragraph"/>
    <w:basedOn w:val="a"/>
    <w:uiPriority w:val="34"/>
    <w:qFormat/>
    <w:rsid w:val="0070615C"/>
    <w:pPr>
      <w:ind w:leftChars="200" w:left="480"/>
    </w:pPr>
  </w:style>
  <w:style w:type="character" w:styleId="ac">
    <w:name w:val="Hyperlink"/>
    <w:basedOn w:val="a0"/>
    <w:uiPriority w:val="99"/>
    <w:unhideWhenUsed/>
    <w:rsid w:val="00EF506B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EF506B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AD2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-mail&#33267;&#20449;&#31665;wschiang.1575@ttri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7E068-F424-48B1-B71E-8E5EEB76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0917羅中豪</dc:creator>
  <cp:keywords/>
  <dc:description/>
  <cp:lastModifiedBy>TIPO</cp:lastModifiedBy>
  <cp:revision>2</cp:revision>
  <cp:lastPrinted>2025-11-05T00:41:00Z</cp:lastPrinted>
  <dcterms:created xsi:type="dcterms:W3CDTF">2025-11-05T03:50:00Z</dcterms:created>
  <dcterms:modified xsi:type="dcterms:W3CDTF">2025-11-05T03:50:00Z</dcterms:modified>
</cp:coreProperties>
</file>